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57" w:rsidRPr="00673345" w:rsidRDefault="00E6617D">
      <w:pPr>
        <w:rPr>
          <w:b/>
          <w:sz w:val="24"/>
          <w:szCs w:val="24"/>
        </w:rPr>
      </w:pPr>
      <w:r w:rsidRPr="00673345">
        <w:rPr>
          <w:b/>
          <w:sz w:val="24"/>
          <w:szCs w:val="24"/>
        </w:rPr>
        <w:t xml:space="preserve">                           </w:t>
      </w:r>
      <w:r w:rsidR="00673345">
        <w:rPr>
          <w:b/>
          <w:sz w:val="24"/>
          <w:szCs w:val="24"/>
        </w:rPr>
        <w:t xml:space="preserve">                      </w:t>
      </w:r>
      <w:r w:rsidRPr="00673345">
        <w:rPr>
          <w:b/>
          <w:sz w:val="24"/>
          <w:szCs w:val="24"/>
        </w:rPr>
        <w:t xml:space="preserve"> </w:t>
      </w:r>
      <w:proofErr w:type="gramStart"/>
      <w:r w:rsidRPr="00673345">
        <w:rPr>
          <w:b/>
          <w:sz w:val="24"/>
          <w:szCs w:val="24"/>
        </w:rPr>
        <w:t xml:space="preserve">VE </w:t>
      </w:r>
      <w:r w:rsidR="00F966DB">
        <w:rPr>
          <w:b/>
          <w:sz w:val="24"/>
          <w:szCs w:val="24"/>
        </w:rPr>
        <w:t xml:space="preserve"> </w:t>
      </w:r>
      <w:r w:rsidRPr="00673345">
        <w:rPr>
          <w:b/>
          <w:sz w:val="24"/>
          <w:szCs w:val="24"/>
        </w:rPr>
        <w:t>Y</w:t>
      </w:r>
      <w:proofErr w:type="gramEnd"/>
      <w:r w:rsidRPr="00673345">
        <w:rPr>
          <w:b/>
          <w:sz w:val="24"/>
          <w:szCs w:val="24"/>
        </w:rPr>
        <w:t xml:space="preserve"> APRENDE LO QUE ESTO SIGNIFICA</w:t>
      </w:r>
    </w:p>
    <w:p w:rsidR="00E6617D" w:rsidRDefault="00E6617D" w:rsidP="00E6617D">
      <w:pPr>
        <w:rPr>
          <w:b/>
          <w:sz w:val="18"/>
          <w:szCs w:val="18"/>
        </w:rPr>
      </w:pPr>
      <w:r>
        <w:t xml:space="preserve">                                </w:t>
      </w:r>
      <w:r w:rsidR="0074235C">
        <w:t xml:space="preserve">                             </w:t>
      </w:r>
      <w:r w:rsidRPr="006E2701">
        <w:rPr>
          <w:b/>
          <w:sz w:val="18"/>
          <w:szCs w:val="18"/>
        </w:rPr>
        <w:t xml:space="preserve"> </w:t>
      </w:r>
      <w:proofErr w:type="spellStart"/>
      <w:r w:rsidRPr="006E2701">
        <w:rPr>
          <w:b/>
          <w:sz w:val="18"/>
          <w:szCs w:val="18"/>
        </w:rPr>
        <w:t>Por</w:t>
      </w:r>
      <w:proofErr w:type="spellEnd"/>
      <w:r w:rsidRPr="006E2701">
        <w:rPr>
          <w:b/>
          <w:sz w:val="18"/>
          <w:szCs w:val="18"/>
        </w:rPr>
        <w:t xml:space="preserve"> El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Apostol</w:t>
      </w:r>
      <w:proofErr w:type="spellEnd"/>
      <w:r w:rsidRPr="006E2701">
        <w:rPr>
          <w:b/>
          <w:sz w:val="18"/>
          <w:szCs w:val="18"/>
        </w:rPr>
        <w:t xml:space="preserve"> Moshe </w:t>
      </w:r>
      <w:proofErr w:type="spellStart"/>
      <w:r w:rsidRPr="006E2701">
        <w:rPr>
          <w:b/>
          <w:sz w:val="18"/>
          <w:szCs w:val="18"/>
        </w:rPr>
        <w:t>Yoseph</w:t>
      </w:r>
      <w:proofErr w:type="spellEnd"/>
      <w:r w:rsidRPr="006E2701">
        <w:rPr>
          <w:b/>
          <w:sz w:val="18"/>
          <w:szCs w:val="18"/>
        </w:rPr>
        <w:t xml:space="preserve"> </w:t>
      </w:r>
      <w:proofErr w:type="spellStart"/>
      <w:r w:rsidRPr="006E2701">
        <w:rPr>
          <w:b/>
          <w:sz w:val="18"/>
          <w:szCs w:val="18"/>
        </w:rPr>
        <w:t>Koniuchowsky</w:t>
      </w:r>
      <w:proofErr w:type="spellEnd"/>
    </w:p>
    <w:p w:rsidR="00F966DB" w:rsidRDefault="00F966DB" w:rsidP="00E6617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Ensenado</w:t>
      </w:r>
      <w:proofErr w:type="spellEnd"/>
      <w:r>
        <w:rPr>
          <w:b/>
          <w:sz w:val="18"/>
          <w:szCs w:val="18"/>
        </w:rPr>
        <w:t xml:space="preserve"> en BYS Broward</w:t>
      </w:r>
    </w:p>
    <w:p w:rsidR="003551A2" w:rsidRPr="004604AD" w:rsidRDefault="00294ACC" w:rsidP="00E6617D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 la “</w:t>
      </w:r>
      <w:proofErr w:type="spellStart"/>
      <w:r>
        <w:rPr>
          <w:rFonts w:asciiTheme="majorHAnsi" w:hAnsiTheme="majorHAnsi"/>
          <w:sz w:val="20"/>
          <w:szCs w:val="20"/>
        </w:rPr>
        <w:t>Administracion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Muerte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”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que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hoy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en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dia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es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26852">
        <w:rPr>
          <w:rFonts w:asciiTheme="majorHAnsi" w:hAnsiTheme="majorHAnsi"/>
          <w:sz w:val="20"/>
          <w:szCs w:val="20"/>
        </w:rPr>
        <w:t>encontrada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en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las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mentes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corazones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muchos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nuevo</w:t>
      </w:r>
      <w:r w:rsidR="00B61AAB">
        <w:rPr>
          <w:rFonts w:asciiTheme="majorHAnsi" w:hAnsiTheme="majorHAnsi"/>
          <w:sz w:val="20"/>
          <w:szCs w:val="20"/>
        </w:rPr>
        <w:t>s</w:t>
      </w:r>
      <w:proofErr w:type="spellEnd"/>
      <w:r w:rsidR="00B61A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1AAB">
        <w:rPr>
          <w:rFonts w:asciiTheme="majorHAnsi" w:hAnsiTheme="majorHAnsi"/>
          <w:sz w:val="20"/>
          <w:szCs w:val="20"/>
        </w:rPr>
        <w:t>observadores</w:t>
      </w:r>
      <w:proofErr w:type="spellEnd"/>
      <w:r w:rsidR="00B61AAB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B61AAB">
        <w:rPr>
          <w:rFonts w:asciiTheme="majorHAnsi" w:hAnsiTheme="majorHAnsi"/>
          <w:sz w:val="20"/>
          <w:szCs w:val="20"/>
        </w:rPr>
        <w:t>Tora</w:t>
      </w:r>
      <w:proofErr w:type="spellEnd"/>
      <w:r w:rsidR="00B61AAB">
        <w:rPr>
          <w:rFonts w:asciiTheme="majorHAnsi" w:hAnsiTheme="majorHAnsi"/>
          <w:sz w:val="20"/>
          <w:szCs w:val="20"/>
        </w:rPr>
        <w:t xml:space="preserve">, de </w:t>
      </w:r>
      <w:proofErr w:type="spellStart"/>
      <w:r w:rsidR="00B61AAB">
        <w:rPr>
          <w:rFonts w:asciiTheme="majorHAnsi" w:hAnsiTheme="majorHAnsi"/>
          <w:sz w:val="20"/>
          <w:szCs w:val="20"/>
        </w:rPr>
        <w:t>ambas</w:t>
      </w:r>
      <w:proofErr w:type="spellEnd"/>
      <w:r w:rsidR="003551A2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51A2" w:rsidRPr="004604AD">
        <w:rPr>
          <w:rFonts w:asciiTheme="majorHAnsi" w:hAnsiTheme="majorHAnsi"/>
          <w:sz w:val="20"/>
          <w:szCs w:val="20"/>
        </w:rPr>
        <w:t>casas</w:t>
      </w:r>
      <w:proofErr w:type="spellEnd"/>
      <w:r w:rsidR="00C2685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C26852">
        <w:rPr>
          <w:rFonts w:asciiTheme="majorHAnsi" w:hAnsiTheme="majorHAnsi"/>
          <w:sz w:val="20"/>
          <w:szCs w:val="20"/>
        </w:rPr>
        <w:t>Efraim</w:t>
      </w:r>
      <w:proofErr w:type="spellEnd"/>
      <w:r w:rsidR="00C26852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="00C26852">
        <w:rPr>
          <w:rFonts w:asciiTheme="majorHAnsi" w:hAnsiTheme="majorHAnsi"/>
          <w:sz w:val="20"/>
          <w:szCs w:val="20"/>
        </w:rPr>
        <w:t>Juda</w:t>
      </w:r>
      <w:proofErr w:type="spellEnd"/>
      <w:r w:rsidR="00C26852">
        <w:rPr>
          <w:rFonts w:asciiTheme="majorHAnsi" w:hAnsiTheme="majorHAnsi"/>
          <w:sz w:val="20"/>
          <w:szCs w:val="20"/>
        </w:rPr>
        <w:t>.</w:t>
      </w:r>
      <w:proofErr w:type="gramEnd"/>
      <w:r w:rsidR="00C26852">
        <w:rPr>
          <w:rFonts w:asciiTheme="majorHAnsi" w:hAnsiTheme="majorHAnsi"/>
          <w:sz w:val="20"/>
          <w:szCs w:val="20"/>
        </w:rPr>
        <w:t xml:space="preserve"> YHWH </w:t>
      </w:r>
      <w:proofErr w:type="spellStart"/>
      <w:r w:rsidR="00C26852">
        <w:rPr>
          <w:rFonts w:asciiTheme="majorHAnsi" w:hAnsiTheme="majorHAnsi"/>
          <w:sz w:val="20"/>
          <w:szCs w:val="20"/>
        </w:rPr>
        <w:t>declara</w:t>
      </w:r>
      <w:proofErr w:type="spellEnd"/>
      <w:r w:rsidR="00C26852">
        <w:rPr>
          <w:rFonts w:asciiTheme="majorHAnsi" w:hAnsiTheme="majorHAnsi"/>
          <w:sz w:val="20"/>
          <w:szCs w:val="20"/>
        </w:rPr>
        <w:t xml:space="preserve"> “</w:t>
      </w:r>
      <w:r w:rsidR="003551A2" w:rsidRPr="004604AD">
        <w:rPr>
          <w:rFonts w:asciiTheme="majorHAnsi" w:hAnsiTheme="majorHAnsi"/>
          <w:sz w:val="20"/>
          <w:szCs w:val="20"/>
        </w:rPr>
        <w:t xml:space="preserve">VE Y APRENDE LO QUE ESTO SIGNIFICA! </w:t>
      </w:r>
      <w:r w:rsidR="00B61AAB">
        <w:rPr>
          <w:rFonts w:asciiTheme="majorHAnsi" w:hAnsiTheme="majorHAnsi"/>
          <w:sz w:val="20"/>
          <w:szCs w:val="20"/>
        </w:rPr>
        <w:t xml:space="preserve"> </w:t>
      </w:r>
      <w:r w:rsidR="003551A2" w:rsidRPr="004604AD">
        <w:rPr>
          <w:rFonts w:asciiTheme="majorHAnsi" w:hAnsiTheme="majorHAnsi"/>
          <w:sz w:val="20"/>
          <w:szCs w:val="20"/>
        </w:rPr>
        <w:t>YO DESEO MISERICORDIA NO SACRIFICIO”</w:t>
      </w:r>
    </w:p>
    <w:p w:rsidR="003551A2" w:rsidRPr="004604AD" w:rsidRDefault="003551A2" w:rsidP="00E6617D">
      <w:pPr>
        <w:rPr>
          <w:rFonts w:asciiTheme="majorHAnsi" w:hAnsiTheme="majorHAnsi"/>
          <w:sz w:val="20"/>
          <w:szCs w:val="20"/>
        </w:rPr>
      </w:pPr>
      <w:r w:rsidRPr="004604AD">
        <w:rPr>
          <w:rFonts w:asciiTheme="majorHAnsi" w:hAnsiTheme="majorHAnsi"/>
          <w:sz w:val="20"/>
          <w:szCs w:val="20"/>
        </w:rPr>
        <w:t xml:space="preserve">Y NO </w:t>
      </w:r>
      <w:r w:rsidR="00D8181A" w:rsidRPr="004604AD">
        <w:rPr>
          <w:rFonts w:asciiTheme="majorHAnsi" w:hAnsiTheme="majorHAnsi"/>
          <w:sz w:val="20"/>
          <w:szCs w:val="20"/>
        </w:rPr>
        <w:t xml:space="preserve">SOLO </w:t>
      </w:r>
      <w:r w:rsidRPr="004604AD">
        <w:rPr>
          <w:rFonts w:asciiTheme="majorHAnsi" w:hAnsiTheme="majorHAnsi"/>
          <w:sz w:val="20"/>
          <w:szCs w:val="20"/>
        </w:rPr>
        <w:t xml:space="preserve">UN POQUITO DE CONOCIMIENTO DE TORA USADO PARA DESTRUIR </w:t>
      </w:r>
      <w:r w:rsidR="00D8181A" w:rsidRPr="004604AD">
        <w:rPr>
          <w:rFonts w:asciiTheme="majorHAnsi" w:hAnsiTheme="majorHAnsi"/>
          <w:sz w:val="20"/>
          <w:szCs w:val="20"/>
        </w:rPr>
        <w:t xml:space="preserve">Y </w:t>
      </w:r>
      <w:r w:rsidRPr="004604AD">
        <w:rPr>
          <w:rFonts w:asciiTheme="majorHAnsi" w:hAnsiTheme="majorHAnsi"/>
          <w:sz w:val="20"/>
          <w:szCs w:val="20"/>
        </w:rPr>
        <w:t>MATAR….</w:t>
      </w:r>
    </w:p>
    <w:p w:rsidR="003551A2" w:rsidRPr="004604AD" w:rsidRDefault="003009C6" w:rsidP="00E6617D">
      <w:pPr>
        <w:rPr>
          <w:rFonts w:asciiTheme="majorHAnsi" w:hAnsiTheme="majorHAnsi"/>
          <w:sz w:val="20"/>
          <w:szCs w:val="20"/>
        </w:rPr>
      </w:pPr>
      <w:proofErr w:type="spellStart"/>
      <w:r w:rsidRPr="004604AD">
        <w:rPr>
          <w:rFonts w:asciiTheme="majorHAnsi" w:hAnsiTheme="majorHAnsi"/>
          <w:sz w:val="20"/>
          <w:szCs w:val="20"/>
        </w:rPr>
        <w:t>Osea</w:t>
      </w:r>
      <w:proofErr w:type="spellEnd"/>
      <w:r w:rsidRPr="004604A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604AD">
        <w:rPr>
          <w:rFonts w:asciiTheme="majorHAnsi" w:hAnsiTheme="majorHAnsi"/>
          <w:sz w:val="20"/>
          <w:szCs w:val="20"/>
        </w:rPr>
        <w:t>6:6  Mateo</w:t>
      </w:r>
      <w:proofErr w:type="gramEnd"/>
      <w:r w:rsidRPr="004604AD">
        <w:rPr>
          <w:rFonts w:asciiTheme="majorHAnsi" w:hAnsiTheme="majorHAnsi"/>
          <w:sz w:val="20"/>
          <w:szCs w:val="20"/>
        </w:rPr>
        <w:t xml:space="preserve"> 9:13  </w:t>
      </w:r>
      <w:proofErr w:type="spellStart"/>
      <w:r w:rsidRPr="004604AD">
        <w:rPr>
          <w:rFonts w:asciiTheme="majorHAnsi" w:hAnsiTheme="majorHAnsi"/>
          <w:sz w:val="20"/>
          <w:szCs w:val="20"/>
        </w:rPr>
        <w:t>Efesios</w:t>
      </w:r>
      <w:proofErr w:type="spellEnd"/>
      <w:r w:rsidRPr="004604AD">
        <w:rPr>
          <w:rFonts w:asciiTheme="majorHAnsi" w:hAnsiTheme="majorHAnsi"/>
          <w:sz w:val="20"/>
          <w:szCs w:val="20"/>
        </w:rPr>
        <w:t xml:space="preserve"> 5:10-14,  2</w:t>
      </w:r>
      <w:r w:rsidR="005507FF" w:rsidRPr="004604AD">
        <w:rPr>
          <w:rFonts w:asciiTheme="majorHAnsi" w:hAnsiTheme="majorHAnsi"/>
          <w:sz w:val="20"/>
          <w:szCs w:val="20"/>
          <w:vertAlign w:val="superscript"/>
        </w:rPr>
        <w:t>nd</w:t>
      </w:r>
      <w:r w:rsidR="005507FF" w:rsidRPr="004604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/>
          <w:sz w:val="20"/>
          <w:szCs w:val="20"/>
        </w:rPr>
        <w:t>Corintios</w:t>
      </w:r>
      <w:proofErr w:type="spellEnd"/>
      <w:r w:rsidRPr="004604AD">
        <w:rPr>
          <w:rFonts w:asciiTheme="majorHAnsi" w:hAnsiTheme="majorHAnsi"/>
          <w:sz w:val="20"/>
          <w:szCs w:val="20"/>
        </w:rPr>
        <w:t xml:space="preserve"> 3:</w:t>
      </w:r>
    </w:p>
    <w:p w:rsidR="003009C6" w:rsidRPr="004604AD" w:rsidRDefault="003009C6" w:rsidP="003009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</w:rPr>
        <w:t xml:space="preserve">5. </w:t>
      </w:r>
      <w:r w:rsidRPr="004604AD">
        <w:rPr>
          <w:rFonts w:asciiTheme="majorHAnsi" w:hAnsiTheme="majorHAnsi" w:cs="Calibri"/>
          <w:sz w:val="20"/>
          <w:szCs w:val="20"/>
        </w:rPr>
        <w:t xml:space="preserve">No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seamos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suficientes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nosotros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mismos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como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para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pensar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algo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de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nosotros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;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sino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que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A306CC" w:rsidRPr="004604AD">
        <w:rPr>
          <w:rFonts w:asciiTheme="majorHAnsi" w:hAnsiTheme="majorHAnsi" w:cs="Calibri"/>
          <w:sz w:val="20"/>
          <w:szCs w:val="20"/>
        </w:rPr>
        <w:t>nuestra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suficiencia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viene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de </w:t>
      </w:r>
      <w:proofErr w:type="spellStart"/>
      <w:r w:rsidRPr="004604AD">
        <w:rPr>
          <w:rFonts w:ascii="Arial" w:hAnsi="Arial" w:cs="Arial"/>
          <w:sz w:val="20"/>
          <w:szCs w:val="20"/>
          <w:lang w:bidi="he-IL"/>
        </w:rPr>
        <w:t>יהוה</w:t>
      </w:r>
      <w:proofErr w:type="spellEnd"/>
      <w:r w:rsidRPr="004604AD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proofErr w:type="spellStart"/>
      <w:proofErr w:type="gramStart"/>
      <w:r w:rsidRPr="004604AD">
        <w:rPr>
          <w:rFonts w:asciiTheme="majorHAnsi" w:hAnsiTheme="majorHAnsi" w:cs="Calibri"/>
          <w:sz w:val="20"/>
          <w:szCs w:val="20"/>
        </w:rPr>
        <w:t>nuestro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;</w:t>
      </w:r>
      <w:proofErr w:type="spellStart"/>
      <w:r w:rsidRPr="004604AD">
        <w:rPr>
          <w:rFonts w:ascii="Arial" w:hAnsi="Arial" w:cs="Arial"/>
          <w:sz w:val="20"/>
          <w:szCs w:val="20"/>
          <w:lang w:bidi="he-IL"/>
        </w:rPr>
        <w:t>אלהא</w:t>
      </w:r>
      <w:proofErr w:type="spellEnd"/>
      <w:proofErr w:type="gramEnd"/>
    </w:p>
    <w:p w:rsidR="003009C6" w:rsidRPr="004604AD" w:rsidRDefault="003009C6" w:rsidP="00A306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6.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Quien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también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nos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ha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hecho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dignos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avadim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del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Brit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Chadasha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; no de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letra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sino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Ruach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>: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porque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letra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mata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pero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Ruach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da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chayim</w:t>
      </w:r>
      <w:proofErr w:type="spellEnd"/>
      <w:proofErr w:type="gramStart"/>
      <w:r w:rsidRPr="004604AD">
        <w:rPr>
          <w:rFonts w:asciiTheme="majorHAnsi" w:hAnsiTheme="majorHAnsi" w:cs="Calibri"/>
          <w:sz w:val="20"/>
          <w:szCs w:val="20"/>
          <w:highlight w:val="yellow"/>
        </w:rPr>
        <w:t>;</w:t>
      </w:r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[</w:t>
      </w:r>
      <w:proofErr w:type="gramEnd"/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1]</w:t>
      </w:r>
    </w:p>
    <w:p w:rsidR="007259AC" w:rsidRPr="004604AD" w:rsidRDefault="007259AC" w:rsidP="00725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7.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Mas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si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administración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muerte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escrita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y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grabada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en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piedras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fue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llena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tanta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>,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de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modo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los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beney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Yisrael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no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podían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estar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frente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al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rostro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Moshe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debido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su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parecer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>;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su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>no era perdurable</w:t>
      </w:r>
      <w:proofErr w:type="gramStart"/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>:</w:t>
      </w:r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[</w:t>
      </w:r>
      <w:proofErr w:type="gramEnd"/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2]</w:t>
      </w:r>
    </w:p>
    <w:p w:rsidR="007259AC" w:rsidRPr="004604AD" w:rsidRDefault="007259AC" w:rsidP="00725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8.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>¿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Cómo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no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será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administración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Ruach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con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mucha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más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? </w:t>
      </w:r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[3]</w:t>
      </w:r>
    </w:p>
    <w:p w:rsidR="007259AC" w:rsidRPr="004604AD" w:rsidRDefault="007259AC" w:rsidP="00725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9.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Porque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si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administración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condenación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fue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con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mucho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más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se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excederá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en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administración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tzedakah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. </w:t>
      </w:r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[4</w:t>
      </w:r>
      <w:proofErr w:type="gramStart"/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,5</w:t>
      </w:r>
      <w:proofErr w:type="gramEnd"/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]</w:t>
      </w:r>
    </w:p>
    <w:p w:rsidR="007259AC" w:rsidRPr="004604AD" w:rsidRDefault="007259AC" w:rsidP="00A306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10.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Pues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aún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aquello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fue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hecho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en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no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tenía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este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respecto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por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razón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la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excede</w:t>
      </w:r>
      <w:proofErr w:type="spellEnd"/>
      <w:proofErr w:type="gramStart"/>
      <w:r w:rsidRPr="004604AD">
        <w:rPr>
          <w:rFonts w:asciiTheme="majorHAnsi" w:hAnsiTheme="majorHAnsi" w:cs="Calibri"/>
          <w:sz w:val="20"/>
          <w:szCs w:val="20"/>
          <w:highlight w:val="yellow"/>
        </w:rPr>
        <w:t>;</w:t>
      </w:r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[</w:t>
      </w:r>
      <w:proofErr w:type="gramEnd"/>
      <w:r w:rsidR="00D8181A" w:rsidRPr="004604AD">
        <w:rPr>
          <w:rFonts w:asciiTheme="majorHAnsi" w:hAnsiTheme="majorHAnsi" w:cs="Calibri"/>
          <w:sz w:val="20"/>
          <w:szCs w:val="20"/>
          <w:highlight w:val="yellow"/>
        </w:rPr>
        <w:t>6]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</w:p>
    <w:p w:rsidR="007259AC" w:rsidRPr="004604AD" w:rsidRDefault="007259AC" w:rsidP="00725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11.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Porque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si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lo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no era perdurable era con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cuánto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más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aquello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permanence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sea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lleno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de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proofErr w:type="gramStart"/>
      <w:r w:rsidRPr="004604AD">
        <w:rPr>
          <w:rFonts w:asciiTheme="majorHAnsi" w:hAnsiTheme="majorHAnsi" w:cs="Calibri"/>
          <w:sz w:val="20"/>
          <w:szCs w:val="20"/>
          <w:highlight w:val="yellow"/>
        </w:rPr>
        <w:t>.</w:t>
      </w:r>
      <w:r w:rsidR="005507FF" w:rsidRPr="004604AD">
        <w:rPr>
          <w:rFonts w:asciiTheme="majorHAnsi" w:hAnsiTheme="majorHAnsi" w:cs="Calibri"/>
          <w:sz w:val="20"/>
          <w:szCs w:val="20"/>
        </w:rPr>
        <w:t>[</w:t>
      </w:r>
      <w:proofErr w:type="gramEnd"/>
      <w:r w:rsidR="005507FF" w:rsidRPr="004604AD">
        <w:rPr>
          <w:rFonts w:asciiTheme="majorHAnsi" w:hAnsiTheme="majorHAnsi" w:cs="Calibri"/>
          <w:sz w:val="20"/>
          <w:szCs w:val="20"/>
        </w:rPr>
        <w:t xml:space="preserve">7, </w:t>
      </w:r>
      <w:r w:rsidR="00D8181A" w:rsidRPr="004604AD">
        <w:rPr>
          <w:rFonts w:asciiTheme="majorHAnsi" w:hAnsiTheme="majorHAnsi" w:cs="Calibri"/>
          <w:sz w:val="20"/>
          <w:szCs w:val="20"/>
        </w:rPr>
        <w:t>8]</w:t>
      </w:r>
      <w:r w:rsidRPr="004604AD">
        <w:rPr>
          <w:rFonts w:asciiTheme="majorHAnsi" w:hAnsiTheme="majorHAnsi" w:cs="Calibri"/>
          <w:sz w:val="20"/>
          <w:szCs w:val="20"/>
        </w:rPr>
        <w:t xml:space="preserve"> </w:t>
      </w:r>
    </w:p>
    <w:p w:rsidR="007259AC" w:rsidRPr="004604AD" w:rsidRDefault="007259AC" w:rsidP="00725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</w:rPr>
        <w:t xml:space="preserve">12.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Viendo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entonces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tenemos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proofErr w:type="gramStart"/>
      <w:r w:rsidRPr="004604AD">
        <w:rPr>
          <w:rFonts w:asciiTheme="majorHAnsi" w:hAnsiTheme="majorHAnsi" w:cs="Calibri"/>
          <w:sz w:val="20"/>
          <w:szCs w:val="20"/>
        </w:rPr>
        <w:t>tal</w:t>
      </w:r>
      <w:proofErr w:type="spellEnd"/>
      <w:proofErr w:type="gram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tikvah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>,</w:t>
      </w:r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hablamos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y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nos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comportamos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con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valentía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>:</w:t>
      </w:r>
    </w:p>
    <w:p w:rsidR="007259AC" w:rsidRPr="004604AD" w:rsidRDefault="007259AC" w:rsidP="00725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13. </w:t>
      </w:r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Y no </w:t>
      </w:r>
      <w:proofErr w:type="spellStart"/>
      <w:proofErr w:type="gramStart"/>
      <w:r w:rsidRPr="004604AD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spellEnd"/>
      <w:proofErr w:type="gram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Moshe,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se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puso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un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velo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sobre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su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rostro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para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los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b’nai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Yisrael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no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miraran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la</w:t>
      </w:r>
      <w:r w:rsidR="00A306CC"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tifereth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 xml:space="preserve"> no era </w:t>
      </w:r>
      <w:proofErr w:type="spellStart"/>
      <w:r w:rsidRPr="004604AD">
        <w:rPr>
          <w:rFonts w:asciiTheme="majorHAnsi" w:hAnsiTheme="majorHAnsi" w:cs="Calibri"/>
          <w:sz w:val="20"/>
          <w:szCs w:val="20"/>
          <w:highlight w:val="yellow"/>
        </w:rPr>
        <w:t>duradera</w:t>
      </w:r>
      <w:proofErr w:type="spellEnd"/>
      <w:r w:rsidRPr="004604AD">
        <w:rPr>
          <w:rFonts w:asciiTheme="majorHAnsi" w:hAnsiTheme="majorHAnsi" w:cs="Calibri"/>
          <w:sz w:val="20"/>
          <w:szCs w:val="20"/>
          <w:highlight w:val="yellow"/>
        </w:rPr>
        <w:t>:</w:t>
      </w:r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r w:rsidR="00D8181A" w:rsidRPr="004604AD">
        <w:rPr>
          <w:rFonts w:asciiTheme="majorHAnsi" w:hAnsiTheme="majorHAnsi" w:cs="Calibri"/>
          <w:sz w:val="20"/>
          <w:szCs w:val="20"/>
        </w:rPr>
        <w:t>[9]</w:t>
      </w:r>
    </w:p>
    <w:p w:rsidR="007259AC" w:rsidRPr="004604AD" w:rsidRDefault="007259AC" w:rsidP="00A306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604AD">
        <w:rPr>
          <w:rFonts w:asciiTheme="majorHAnsi" w:hAnsiTheme="majorHAnsi" w:cs="Calibri,Bold"/>
          <w:b/>
          <w:bCs/>
          <w:sz w:val="20"/>
          <w:szCs w:val="20"/>
        </w:rPr>
        <w:t xml:space="preserve">14.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Pero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sus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mentes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estaban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enceguecidas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: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puesto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hasta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el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día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de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hoy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permanece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el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mismo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A306CC" w:rsidRPr="004604AD">
        <w:rPr>
          <w:rFonts w:asciiTheme="majorHAnsi" w:hAnsiTheme="majorHAnsi" w:cs="Calibri"/>
          <w:sz w:val="20"/>
          <w:szCs w:val="20"/>
        </w:rPr>
        <w:t>velo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sin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quitar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al leer el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TaNaK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;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velo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que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es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quitado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por</w:t>
      </w:r>
      <w:proofErr w:type="spellEnd"/>
      <w:r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4604AD">
        <w:rPr>
          <w:rFonts w:ascii="Arial" w:hAnsi="Arial" w:cs="Arial"/>
          <w:sz w:val="20"/>
          <w:szCs w:val="20"/>
          <w:lang w:bidi="he-IL"/>
        </w:rPr>
        <w:t>יח</w:t>
      </w:r>
      <w:proofErr w:type="spellEnd"/>
      <w:r w:rsidRPr="004604AD">
        <w:rPr>
          <w:rFonts w:asciiTheme="majorHAnsi" w:hAnsiTheme="majorHAnsi" w:cs="Arial"/>
          <w:sz w:val="20"/>
          <w:szCs w:val="20"/>
          <w:lang w:bidi="he-IL"/>
        </w:rPr>
        <w:t xml:space="preserve"> _ </w:t>
      </w:r>
      <w:proofErr w:type="spellStart"/>
      <w:r w:rsidRPr="004604AD">
        <w:rPr>
          <w:rFonts w:ascii="Arial" w:hAnsi="Arial" w:cs="Arial"/>
          <w:sz w:val="20"/>
          <w:szCs w:val="20"/>
          <w:lang w:bidi="he-IL"/>
        </w:rPr>
        <w:t>יהושע</w:t>
      </w:r>
      <w:proofErr w:type="spellEnd"/>
      <w:r w:rsidRPr="004604AD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proofErr w:type="spellStart"/>
      <w:r w:rsidRPr="004604AD">
        <w:rPr>
          <w:rFonts w:ascii="Arial" w:hAnsi="Arial" w:cs="Arial"/>
          <w:sz w:val="20"/>
          <w:szCs w:val="20"/>
          <w:lang w:bidi="he-IL"/>
        </w:rPr>
        <w:t>המ</w:t>
      </w:r>
      <w:proofErr w:type="spellEnd"/>
      <w:r w:rsidRPr="004604AD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="00A306CC" w:rsidRPr="004604AD">
        <w:rPr>
          <w:rFonts w:asciiTheme="majorHAnsi" w:hAnsiTheme="majorHAnsi" w:cs="Calibri"/>
          <w:sz w:val="20"/>
          <w:szCs w:val="20"/>
        </w:rPr>
        <w:t>–</w:t>
      </w:r>
      <w:proofErr w:type="spellStart"/>
      <w:r w:rsidRPr="004604AD">
        <w:rPr>
          <w:rFonts w:asciiTheme="majorHAnsi" w:hAnsiTheme="majorHAnsi" w:cs="Calibri"/>
          <w:sz w:val="20"/>
          <w:szCs w:val="20"/>
        </w:rPr>
        <w:t>Yahshua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A306CC" w:rsidRPr="004604AD">
        <w:rPr>
          <w:rFonts w:asciiTheme="majorHAnsi" w:hAnsiTheme="majorHAnsi" w:cs="Calibri"/>
          <w:sz w:val="20"/>
          <w:szCs w:val="20"/>
        </w:rPr>
        <w:t>HaMashiYach</w:t>
      </w:r>
      <w:proofErr w:type="spellEnd"/>
      <w:r w:rsidR="00A306CC" w:rsidRPr="004604AD">
        <w:rPr>
          <w:rFonts w:asciiTheme="majorHAnsi" w:hAnsiTheme="majorHAnsi" w:cs="Calibri"/>
          <w:sz w:val="20"/>
          <w:szCs w:val="20"/>
        </w:rPr>
        <w:t>.</w:t>
      </w:r>
    </w:p>
    <w:p w:rsidR="00630C46" w:rsidRDefault="00630C46" w:rsidP="00A306C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30C46" w:rsidRDefault="00630C46" w:rsidP="00A306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30C46" w:rsidRPr="00673345" w:rsidRDefault="00630C46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No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Pr="00673345">
        <w:rPr>
          <w:rFonts w:asciiTheme="majorHAnsi" w:hAnsiTheme="majorHAnsi" w:cs="Calibri"/>
          <w:sz w:val="16"/>
          <w:szCs w:val="16"/>
        </w:rPr>
        <w:t>un</w:t>
      </w:r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comparacion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entre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ley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y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gracia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pero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si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entre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una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obediencia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guiada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el Espiritu, versus un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mandato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legalista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legalismo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una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regla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impuesta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el hombre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hacia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otro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hombre, </w:t>
      </w:r>
      <w:proofErr w:type="spellStart"/>
      <w:proofErr w:type="gramStart"/>
      <w:r w:rsidRPr="00673345">
        <w:rPr>
          <w:rFonts w:asciiTheme="majorHAnsi" w:hAnsiTheme="majorHAnsi" w:cs="Calibri"/>
          <w:sz w:val="16"/>
          <w:szCs w:val="16"/>
        </w:rPr>
        <w:t>como</w:t>
      </w:r>
      <w:proofErr w:type="spellEnd"/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vemos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Galatas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>.</w:t>
      </w:r>
    </w:p>
    <w:p w:rsidR="00630C46" w:rsidRPr="00673345" w:rsidRDefault="00630C46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tema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 V7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rostro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Moises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no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duro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no dice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no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dura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estaba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acabando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proofErr w:type="gramStart"/>
      <w:r w:rsidRPr="00673345">
        <w:rPr>
          <w:rFonts w:asciiTheme="majorHAnsi" w:hAnsiTheme="majorHAnsi" w:cs="Calibri"/>
          <w:sz w:val="16"/>
          <w:szCs w:val="16"/>
        </w:rPr>
        <w:t>como</w:t>
      </w:r>
      <w:proofErr w:type="spellEnd"/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muchos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reclaman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falsamente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tema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nuve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hermosura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estaba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desapareciendo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en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rostro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Moises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Entonces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comparacion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aqui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entre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Primer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comparada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con la mayor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hermosura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Renovado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puesto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uno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encontrado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 dos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piedras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planas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en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donde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otro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encontrado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 los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corazones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renovados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</w:t>
      </w:r>
    </w:p>
    <w:p w:rsidR="00A95555" w:rsidRPr="00673345" w:rsidRDefault="00A95555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comparacion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entre la mayor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Renovado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versus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desvaneciente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bellaza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del Primer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Lo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estaba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desvaneciendo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era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y no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toda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>.</w:t>
      </w:r>
    </w:p>
    <w:p w:rsidR="00DA7B3F" w:rsidRPr="00673345" w:rsidRDefault="00A95555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administracion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condenacion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no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significa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observando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y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misma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8617C" w:rsidRPr="00673345">
        <w:rPr>
          <w:rFonts w:asciiTheme="majorHAnsi" w:hAnsiTheme="majorHAnsi" w:cs="Calibri"/>
          <w:sz w:val="16"/>
          <w:szCs w:val="16"/>
        </w:rPr>
        <w:t>inutil</w:t>
      </w:r>
      <w:proofErr w:type="spellEnd"/>
      <w:r w:rsidR="0068617C" w:rsidRPr="00673345">
        <w:rPr>
          <w:rFonts w:asciiTheme="majorHAnsi" w:hAnsiTheme="majorHAnsi" w:cs="Calibri"/>
          <w:sz w:val="16"/>
          <w:szCs w:val="16"/>
        </w:rPr>
        <w:t>/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inefectiva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llevandota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a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muerte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. Lo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quiere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decir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conocimiento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="00491C1D"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lleva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a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muerte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viene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de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.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y NO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Renovado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define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. En </w:t>
      </w:r>
      <w:proofErr w:type="spellStart"/>
      <w:proofErr w:type="gramStart"/>
      <w:r w:rsidR="00491C1D" w:rsidRPr="00673345">
        <w:rPr>
          <w:rFonts w:asciiTheme="majorHAnsi" w:hAnsiTheme="majorHAnsi" w:cs="Calibri"/>
          <w:sz w:val="16"/>
          <w:szCs w:val="16"/>
        </w:rPr>
        <w:t>ese</w:t>
      </w:r>
      <w:proofErr w:type="spellEnd"/>
      <w:proofErr w:type="gram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sentido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fue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y continua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siendo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instrumento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muerte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en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define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y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paga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lo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cual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muerte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.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comparacion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aqui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si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laTora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cual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no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ensena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el/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nuestro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estaba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llena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de SU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cuanto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mas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trabajo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="00491C1D"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="00491C1D" w:rsidRPr="00673345">
        <w:rPr>
          <w:rFonts w:asciiTheme="majorHAnsi" w:hAnsiTheme="majorHAnsi" w:cs="Calibri"/>
          <w:sz w:val="16"/>
          <w:szCs w:val="16"/>
        </w:rPr>
        <w:t xml:space="preserve"> Espiritu, en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escribir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misma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en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nuestros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corazones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y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YaHuWshuaH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otorgandodnos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perdon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nuestros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.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tiene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proofErr w:type="gramStart"/>
      <w:r w:rsidR="00491C1D" w:rsidRPr="00673345">
        <w:rPr>
          <w:rFonts w:asciiTheme="majorHAnsi" w:hAnsiTheme="majorHAnsi" w:cs="Calibri"/>
          <w:sz w:val="16"/>
          <w:szCs w:val="16"/>
        </w:rPr>
        <w:t>mas</w:t>
      </w:r>
      <w:proofErr w:type="spellEnd"/>
      <w:proofErr w:type="gram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?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ensena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nuestros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o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convenio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quita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nuestros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pecados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para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siempre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? El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convenio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puso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en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tablas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piedras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, o pone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en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nuestros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491C1D" w:rsidRPr="00673345">
        <w:rPr>
          <w:rFonts w:asciiTheme="majorHAnsi" w:hAnsiTheme="majorHAnsi" w:cs="Calibri"/>
          <w:sz w:val="16"/>
          <w:szCs w:val="16"/>
        </w:rPr>
        <w:t>corazones</w:t>
      </w:r>
      <w:proofErr w:type="spellEnd"/>
      <w:r w:rsidR="00491C1D" w:rsidRPr="00673345">
        <w:rPr>
          <w:rFonts w:asciiTheme="majorHAnsi" w:hAnsiTheme="majorHAnsi" w:cs="Calibri"/>
          <w:sz w:val="16"/>
          <w:szCs w:val="16"/>
        </w:rPr>
        <w:t xml:space="preserve">? </w:t>
      </w:r>
      <w:r w:rsidR="00DA7B3F" w:rsidRPr="00673345">
        <w:rPr>
          <w:rFonts w:asciiTheme="majorHAnsi" w:hAnsiTheme="majorHAnsi" w:cs="Calibri"/>
          <w:sz w:val="16"/>
          <w:szCs w:val="16"/>
        </w:rPr>
        <w:t xml:space="preserve">Este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tema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aqui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. La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no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tema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. La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="00DA7B3F"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pacto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>/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convenio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perdona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definicion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mas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Hermosa,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aun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tambien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reconociendo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tiene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su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propia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medida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 xml:space="preserve"> en </w:t>
      </w:r>
      <w:proofErr w:type="spellStart"/>
      <w:r w:rsidR="00DA7B3F"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="00DA7B3F" w:rsidRPr="00673345">
        <w:rPr>
          <w:rFonts w:asciiTheme="majorHAnsi" w:hAnsiTheme="majorHAnsi" w:cs="Calibri"/>
          <w:sz w:val="16"/>
          <w:szCs w:val="16"/>
        </w:rPr>
        <w:t>.</w:t>
      </w:r>
    </w:p>
    <w:p w:rsidR="002902F0" w:rsidRPr="00673345" w:rsidRDefault="002902F0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La continua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comparacion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entre los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administradores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y no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misma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tiene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proofErr w:type="gramStart"/>
      <w:r w:rsidRPr="00673345">
        <w:rPr>
          <w:rFonts w:asciiTheme="majorHAnsi" w:hAnsiTheme="majorHAnsi" w:cs="Calibri"/>
          <w:sz w:val="16"/>
          <w:szCs w:val="16"/>
        </w:rPr>
        <w:t>mas</w:t>
      </w:r>
      <w:proofErr w:type="spellEnd"/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?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administracion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puso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tablas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ante Israel 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travez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manos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un hombre, o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puesta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misma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 los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corazones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los hombres 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travez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del Espiritu sin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administracion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un hombre?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tanto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problema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entre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administradores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y no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misma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>.</w:t>
      </w:r>
    </w:p>
    <w:p w:rsidR="002902F0" w:rsidRPr="00673345" w:rsidRDefault="002902F0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asunto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nuevamente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entre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tiferet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>/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versus la mayor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no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gracia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versus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ley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>.</w:t>
      </w:r>
    </w:p>
    <w:p w:rsidR="00462780" w:rsidRPr="00673345" w:rsidRDefault="00462780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La mayor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y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gran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administracion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excedido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a la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entrega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piedras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y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ley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dada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por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humano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puesto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ahora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dador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Ley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YHWH, y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las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tablas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son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nuestros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regenerados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corazones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>.</w:t>
      </w:r>
    </w:p>
    <w:p w:rsidR="00462780" w:rsidRPr="00673345" w:rsidRDefault="00462780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proofErr w:type="spellStart"/>
      <w:r w:rsidRPr="00673345">
        <w:rPr>
          <w:rFonts w:asciiTheme="majorHAnsi" w:hAnsiTheme="majorHAnsi" w:cs="Calibri"/>
          <w:sz w:val="16"/>
          <w:szCs w:val="16"/>
        </w:rPr>
        <w:lastRenderedPageBreak/>
        <w:t>Kal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vachomer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. Si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verdad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…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tan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verdadero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? Si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se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hecho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…no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tenemos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nosotros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hacer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otro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aun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mucho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mas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? </w:t>
      </w:r>
      <w:proofErr w:type="gramStart"/>
      <w:r w:rsidRPr="00673345">
        <w:rPr>
          <w:rFonts w:asciiTheme="majorHAnsi" w:hAnsiTheme="majorHAnsi" w:cs="Calibri"/>
          <w:sz w:val="16"/>
          <w:szCs w:val="16"/>
        </w:rPr>
        <w:t>Un</w:t>
      </w:r>
      <w:proofErr w:type="gramEnd"/>
      <w:r w:rsidRPr="00673345">
        <w:rPr>
          <w:rFonts w:asciiTheme="majorHAnsi" w:hAnsiTheme="majorHAnsi" w:cs="Calibri"/>
          <w:sz w:val="16"/>
          <w:szCs w:val="16"/>
        </w:rPr>
        <w:t xml:space="preserve"> principio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basico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entendimiento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y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interpretacion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, de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escuela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Tora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los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primeros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siglos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de Hillel.</w:t>
      </w:r>
    </w:p>
    <w:p w:rsidR="00690F0E" w:rsidRPr="00673345" w:rsidRDefault="00D32AF9" w:rsidP="006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673345">
        <w:rPr>
          <w:rFonts w:asciiTheme="majorHAnsi" w:hAnsiTheme="majorHAnsi" w:cs="Calibri"/>
          <w:sz w:val="16"/>
          <w:szCs w:val="16"/>
        </w:rPr>
        <w:t xml:space="preserve">El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velo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cubria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la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belleza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se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estaba</w:t>
      </w:r>
      <w:proofErr w:type="spellEnd"/>
      <w:r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673345">
        <w:rPr>
          <w:rFonts w:asciiTheme="majorHAnsi" w:hAnsiTheme="majorHAnsi" w:cs="Calibri"/>
          <w:sz w:val="16"/>
          <w:szCs w:val="16"/>
        </w:rPr>
        <w:t>desvaneciendo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puesto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que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esta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estaba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en el ser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humano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, y no en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las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tablas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internas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="00690F0E" w:rsidRPr="00673345">
        <w:rPr>
          <w:rFonts w:asciiTheme="majorHAnsi" w:hAnsiTheme="majorHAnsi" w:cs="Calibri"/>
          <w:sz w:val="16"/>
          <w:szCs w:val="16"/>
        </w:rPr>
        <w:t>del</w:t>
      </w:r>
      <w:proofErr w:type="gram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corazon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, en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donde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estan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ahora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siendo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resguardadas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, y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alli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no se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pueden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olvidar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,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esfumar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 xml:space="preserve">, o </w:t>
      </w:r>
      <w:proofErr w:type="spellStart"/>
      <w:r w:rsidR="00690F0E" w:rsidRPr="00673345">
        <w:rPr>
          <w:rFonts w:asciiTheme="majorHAnsi" w:hAnsiTheme="majorHAnsi" w:cs="Calibri"/>
          <w:sz w:val="16"/>
          <w:szCs w:val="16"/>
        </w:rPr>
        <w:t>desvanecer</w:t>
      </w:r>
      <w:proofErr w:type="spellEnd"/>
      <w:r w:rsidR="00690F0E" w:rsidRPr="00673345">
        <w:rPr>
          <w:rFonts w:asciiTheme="majorHAnsi" w:hAnsiTheme="majorHAnsi" w:cs="Calibri"/>
          <w:sz w:val="16"/>
          <w:szCs w:val="16"/>
        </w:rPr>
        <w:t>.</w:t>
      </w:r>
      <w:r w:rsidR="00462780" w:rsidRPr="00673345">
        <w:rPr>
          <w:rFonts w:asciiTheme="majorHAnsi" w:hAnsiTheme="majorHAnsi" w:cs="Calibri"/>
          <w:sz w:val="16"/>
          <w:szCs w:val="16"/>
        </w:rPr>
        <w:t xml:space="preserve">  </w:t>
      </w:r>
    </w:p>
    <w:p w:rsidR="00690F0E" w:rsidRPr="00673345" w:rsidRDefault="00690F0E" w:rsidP="00690F0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sz w:val="16"/>
          <w:szCs w:val="16"/>
        </w:rPr>
      </w:pPr>
    </w:p>
    <w:p w:rsidR="00673345" w:rsidRDefault="00673345" w:rsidP="006733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</w:p>
    <w:p w:rsidR="0004271A" w:rsidRDefault="0004271A" w:rsidP="006733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</w:p>
    <w:p w:rsidR="0004271A" w:rsidRDefault="0004271A" w:rsidP="006733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</w:p>
    <w:p w:rsidR="0004271A" w:rsidRDefault="0004271A" w:rsidP="006733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</w:p>
    <w:p w:rsidR="0004271A" w:rsidRDefault="0004271A" w:rsidP="006733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</w:p>
    <w:p w:rsidR="00630C46" w:rsidRPr="00690F0E" w:rsidRDefault="00690F0E" w:rsidP="006733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  <w:proofErr w:type="spellStart"/>
      <w:r w:rsidRPr="00690F0E">
        <w:rPr>
          <w:rFonts w:asciiTheme="majorHAnsi" w:hAnsiTheme="majorHAnsi" w:cs="Calibri"/>
          <w:b/>
          <w:sz w:val="16"/>
          <w:szCs w:val="16"/>
        </w:rPr>
        <w:t>Traducido</w:t>
      </w:r>
      <w:proofErr w:type="spellEnd"/>
      <w:r w:rsidRPr="00690F0E">
        <w:rPr>
          <w:rFonts w:asciiTheme="majorHAnsi" w:hAnsiTheme="majorHAnsi" w:cs="Calibri"/>
          <w:b/>
          <w:sz w:val="16"/>
          <w:szCs w:val="16"/>
        </w:rPr>
        <w:t xml:space="preserve"> </w:t>
      </w:r>
      <w:proofErr w:type="spellStart"/>
      <w:r w:rsidRPr="00690F0E">
        <w:rPr>
          <w:rFonts w:asciiTheme="majorHAnsi" w:hAnsiTheme="majorHAnsi" w:cs="Calibri"/>
          <w:b/>
          <w:sz w:val="16"/>
          <w:szCs w:val="16"/>
        </w:rPr>
        <w:t>por</w:t>
      </w:r>
      <w:proofErr w:type="spellEnd"/>
      <w:r w:rsidRPr="00690F0E">
        <w:rPr>
          <w:rFonts w:asciiTheme="majorHAnsi" w:hAnsiTheme="majorHAnsi" w:cs="Calibri"/>
          <w:b/>
          <w:sz w:val="16"/>
          <w:szCs w:val="16"/>
        </w:rPr>
        <w:t xml:space="preserve">:  </w:t>
      </w:r>
      <w:proofErr w:type="spellStart"/>
      <w:r w:rsidRPr="00690F0E">
        <w:rPr>
          <w:rFonts w:asciiTheme="majorHAnsi" w:hAnsiTheme="majorHAnsi" w:cs="Calibri"/>
          <w:b/>
          <w:sz w:val="16"/>
          <w:szCs w:val="16"/>
        </w:rPr>
        <w:t>Rabino</w:t>
      </w:r>
      <w:proofErr w:type="spellEnd"/>
      <w:r w:rsidRPr="00690F0E">
        <w:rPr>
          <w:rFonts w:asciiTheme="majorHAnsi" w:hAnsiTheme="majorHAnsi" w:cs="Calibri"/>
          <w:b/>
          <w:sz w:val="16"/>
          <w:szCs w:val="16"/>
        </w:rPr>
        <w:t xml:space="preserve"> Freddy </w:t>
      </w:r>
      <w:proofErr w:type="gramStart"/>
      <w:r w:rsidRPr="00690F0E">
        <w:rPr>
          <w:rFonts w:asciiTheme="majorHAnsi" w:hAnsiTheme="majorHAnsi" w:cs="Calibri"/>
          <w:b/>
          <w:sz w:val="16"/>
          <w:szCs w:val="16"/>
        </w:rPr>
        <w:t>Marquez  Phoenix</w:t>
      </w:r>
      <w:proofErr w:type="gramEnd"/>
      <w:r w:rsidRPr="00690F0E">
        <w:rPr>
          <w:rFonts w:asciiTheme="majorHAnsi" w:hAnsiTheme="majorHAnsi" w:cs="Calibri"/>
          <w:b/>
          <w:sz w:val="16"/>
          <w:szCs w:val="16"/>
        </w:rPr>
        <w:t xml:space="preserve"> Arizona.</w:t>
      </w:r>
      <w:r w:rsidR="00462780" w:rsidRPr="00690F0E">
        <w:rPr>
          <w:rFonts w:asciiTheme="majorHAnsi" w:hAnsiTheme="majorHAnsi" w:cs="Calibri"/>
          <w:b/>
          <w:sz w:val="16"/>
          <w:szCs w:val="16"/>
        </w:rPr>
        <w:t xml:space="preserve"> </w:t>
      </w:r>
      <w:r w:rsidR="002902F0" w:rsidRPr="00690F0E">
        <w:rPr>
          <w:rFonts w:asciiTheme="majorHAnsi" w:hAnsiTheme="majorHAnsi" w:cs="Calibri"/>
          <w:b/>
          <w:sz w:val="16"/>
          <w:szCs w:val="16"/>
        </w:rPr>
        <w:t xml:space="preserve"> </w:t>
      </w:r>
      <w:r w:rsidR="00DA7B3F" w:rsidRPr="00690F0E">
        <w:rPr>
          <w:rFonts w:asciiTheme="majorHAnsi" w:hAnsiTheme="majorHAnsi" w:cs="Calibri"/>
          <w:b/>
          <w:sz w:val="16"/>
          <w:szCs w:val="16"/>
        </w:rPr>
        <w:t xml:space="preserve"> </w:t>
      </w:r>
      <w:r w:rsidR="00491C1D" w:rsidRPr="00690F0E">
        <w:rPr>
          <w:rFonts w:asciiTheme="majorHAnsi" w:hAnsiTheme="majorHAnsi" w:cs="Calibri"/>
          <w:b/>
          <w:sz w:val="16"/>
          <w:szCs w:val="16"/>
        </w:rPr>
        <w:t xml:space="preserve">   </w:t>
      </w:r>
      <w:r w:rsidR="00A95555" w:rsidRPr="00690F0E"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630C46" w:rsidRPr="00A306CC" w:rsidRDefault="00630C46" w:rsidP="00A306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C251C8" w:rsidRPr="00A306CC" w:rsidRDefault="00C251C8" w:rsidP="00E6617D">
      <w:pPr>
        <w:rPr>
          <w:rFonts w:asciiTheme="majorHAnsi" w:hAnsiTheme="majorHAnsi"/>
          <w:b/>
          <w:sz w:val="20"/>
          <w:szCs w:val="20"/>
        </w:rPr>
      </w:pPr>
    </w:p>
    <w:p w:rsidR="00C251C8" w:rsidRPr="00A306CC" w:rsidRDefault="00C251C8" w:rsidP="00E6617D">
      <w:pPr>
        <w:rPr>
          <w:rFonts w:asciiTheme="majorHAnsi" w:hAnsiTheme="majorHAnsi"/>
          <w:b/>
          <w:sz w:val="20"/>
          <w:szCs w:val="20"/>
        </w:rPr>
      </w:pPr>
    </w:p>
    <w:p w:rsidR="00E6617D" w:rsidRPr="00E6617D" w:rsidRDefault="00E6617D">
      <w:pPr>
        <w:rPr>
          <w:b/>
        </w:rPr>
      </w:pPr>
    </w:p>
    <w:sectPr w:rsidR="00E6617D" w:rsidRPr="00E6617D" w:rsidSect="0001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33A5"/>
    <w:multiLevelType w:val="hybridMultilevel"/>
    <w:tmpl w:val="6388D8B0"/>
    <w:lvl w:ilvl="0" w:tplc="1CCE5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6617D"/>
    <w:rsid w:val="00016C57"/>
    <w:rsid w:val="0004271A"/>
    <w:rsid w:val="002902F0"/>
    <w:rsid w:val="00294ACC"/>
    <w:rsid w:val="003009C6"/>
    <w:rsid w:val="003551A2"/>
    <w:rsid w:val="004604AD"/>
    <w:rsid w:val="00462780"/>
    <w:rsid w:val="00491C1D"/>
    <w:rsid w:val="00513872"/>
    <w:rsid w:val="005507FF"/>
    <w:rsid w:val="00571625"/>
    <w:rsid w:val="00630C46"/>
    <w:rsid w:val="00651F39"/>
    <w:rsid w:val="00673345"/>
    <w:rsid w:val="0068617C"/>
    <w:rsid w:val="00690F0E"/>
    <w:rsid w:val="007259AC"/>
    <w:rsid w:val="0074235C"/>
    <w:rsid w:val="00A306CC"/>
    <w:rsid w:val="00A95555"/>
    <w:rsid w:val="00B61AAB"/>
    <w:rsid w:val="00C251C8"/>
    <w:rsid w:val="00C26852"/>
    <w:rsid w:val="00D01796"/>
    <w:rsid w:val="00D32AF9"/>
    <w:rsid w:val="00D8181A"/>
    <w:rsid w:val="00DA7B3F"/>
    <w:rsid w:val="00E6617D"/>
    <w:rsid w:val="00F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32</cp:revision>
  <dcterms:created xsi:type="dcterms:W3CDTF">2014-01-08T23:55:00Z</dcterms:created>
  <dcterms:modified xsi:type="dcterms:W3CDTF">2014-01-10T19:39:00Z</dcterms:modified>
</cp:coreProperties>
</file>