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0C08" w14:textId="2A8E4BF9" w:rsidR="00E269E1" w:rsidRDefault="00E269E1" w:rsidP="00E269E1">
      <w:pPr>
        <w:pStyle w:val="NormalWeb"/>
        <w:tabs>
          <w:tab w:val="left" w:pos="2947"/>
          <w:tab w:val="left" w:pos="4680"/>
        </w:tabs>
        <w:spacing w:before="0" w:beforeAutospacing="0" w:after="0" w:afterAutospacing="0"/>
        <w:jc w:val="center"/>
        <w:rPr>
          <w:rFonts w:asciiTheme="minorHAnsi" w:hAnsiTheme="minorHAnsi" w:cstheme="minorHAnsi"/>
          <w:b/>
          <w:color w:val="FF0000"/>
          <w:spacing w:val="-4"/>
          <w:kern w:val="16"/>
          <w:sz w:val="28"/>
          <w:szCs w:val="28"/>
          <w:highlight w:val="yellow"/>
        </w:rPr>
      </w:pPr>
      <w:bookmarkStart w:id="0" w:name="_Hlk111921054"/>
      <w:r w:rsidRPr="00E269E1">
        <w:rPr>
          <w:rFonts w:asciiTheme="minorHAnsi" w:hAnsiTheme="minorHAnsi" w:cstheme="minorHAnsi"/>
          <w:b/>
          <w:color w:val="FF0000"/>
          <w:spacing w:val="-4"/>
          <w:kern w:val="16"/>
          <w:sz w:val="28"/>
          <w:szCs w:val="28"/>
          <w:highlight w:val="yellow"/>
        </w:rPr>
        <w:t>THE PREPERATION &amp; RESTORATION OF ALL RIGHTEOUSNESS</w:t>
      </w:r>
    </w:p>
    <w:bookmarkEnd w:id="0"/>
    <w:p w14:paraId="300552E5" w14:textId="1E9C7519" w:rsidR="006E06D7" w:rsidRPr="00E269E1" w:rsidRDefault="006E06D7" w:rsidP="00E269E1">
      <w:pPr>
        <w:pStyle w:val="NormalWeb"/>
        <w:tabs>
          <w:tab w:val="left" w:pos="2947"/>
          <w:tab w:val="left" w:pos="4680"/>
        </w:tabs>
        <w:spacing w:before="0" w:beforeAutospacing="0" w:after="0" w:afterAutospacing="0"/>
        <w:jc w:val="center"/>
        <w:rPr>
          <w:rFonts w:asciiTheme="minorHAnsi" w:hAnsiTheme="minorHAnsi" w:cstheme="minorHAnsi"/>
          <w:b/>
          <w:color w:val="FF0000"/>
          <w:spacing w:val="-4"/>
          <w:kern w:val="16"/>
          <w:sz w:val="28"/>
          <w:szCs w:val="28"/>
          <w:highlight w:val="yellow"/>
        </w:rPr>
      </w:pPr>
      <w:r>
        <w:rPr>
          <w:rFonts w:asciiTheme="minorHAnsi" w:hAnsiTheme="minorHAnsi" w:cstheme="minorHAnsi"/>
          <w:b/>
          <w:color w:val="FF0000"/>
          <w:spacing w:val="-4"/>
          <w:kern w:val="16"/>
          <w:sz w:val="28"/>
          <w:szCs w:val="28"/>
          <w:highlight w:val="yellow"/>
        </w:rPr>
        <w:t>8-20-22</w:t>
      </w:r>
    </w:p>
    <w:p w14:paraId="118CA82E" w14:textId="77777777" w:rsidR="00E269E1" w:rsidRDefault="00E269E1" w:rsidP="005424AB">
      <w:pPr>
        <w:pStyle w:val="NormalWeb"/>
        <w:tabs>
          <w:tab w:val="left" w:pos="2947"/>
          <w:tab w:val="left" w:pos="4680"/>
        </w:tabs>
        <w:spacing w:before="0" w:beforeAutospacing="0" w:after="0" w:afterAutospacing="0"/>
        <w:rPr>
          <w:rFonts w:asciiTheme="minorHAnsi" w:hAnsiTheme="minorHAnsi" w:cstheme="minorHAnsi"/>
          <w:b/>
          <w:spacing w:val="-4"/>
          <w:kern w:val="16"/>
          <w:sz w:val="28"/>
          <w:szCs w:val="28"/>
          <w:highlight w:val="yellow"/>
        </w:rPr>
      </w:pPr>
    </w:p>
    <w:p w14:paraId="33D4D1C2" w14:textId="3640FB5E" w:rsidR="004D5D57" w:rsidRDefault="004D5D57" w:rsidP="005424AB">
      <w:pPr>
        <w:pStyle w:val="NormalWeb"/>
        <w:tabs>
          <w:tab w:val="left" w:pos="2947"/>
          <w:tab w:val="left" w:pos="4680"/>
        </w:tabs>
        <w:spacing w:before="0" w:beforeAutospacing="0" w:after="0" w:afterAutospacing="0"/>
        <w:rPr>
          <w:rFonts w:asciiTheme="minorHAnsi" w:hAnsiTheme="minorHAnsi" w:cstheme="minorHAnsi"/>
          <w:b/>
          <w:spacing w:val="-4"/>
          <w:kern w:val="16"/>
          <w:sz w:val="28"/>
          <w:szCs w:val="28"/>
          <w:highlight w:val="yellow"/>
        </w:rPr>
      </w:pPr>
      <w:r>
        <w:rPr>
          <w:rFonts w:asciiTheme="minorHAnsi" w:hAnsiTheme="minorHAnsi" w:cstheme="minorHAnsi"/>
          <w:b/>
          <w:spacing w:val="-4"/>
          <w:kern w:val="16"/>
          <w:sz w:val="28"/>
          <w:szCs w:val="28"/>
          <w:highlight w:val="yellow"/>
        </w:rPr>
        <w:t>Luke 1:5-10 Malach announces change of High Priesthood, 12-22-25, 26-28, another change. 2 changes announced by Gavriel. New and rightful Aaronic and Melkezedekian High Priests about to be installed</w:t>
      </w:r>
      <w:r w:rsidR="006E06D7">
        <w:rPr>
          <w:rFonts w:asciiTheme="minorHAnsi" w:hAnsiTheme="minorHAnsi" w:cstheme="minorHAnsi"/>
          <w:b/>
          <w:spacing w:val="-4"/>
          <w:kern w:val="16"/>
          <w:sz w:val="28"/>
          <w:szCs w:val="28"/>
          <w:highlight w:val="yellow"/>
        </w:rPr>
        <w:t xml:space="preserve"> FROM SAME ROYAL PRIESTLY FAMILY</w:t>
      </w:r>
      <w:r>
        <w:rPr>
          <w:rFonts w:asciiTheme="minorHAnsi" w:hAnsiTheme="minorHAnsi" w:cstheme="minorHAnsi"/>
          <w:b/>
          <w:spacing w:val="-4"/>
          <w:kern w:val="16"/>
          <w:sz w:val="28"/>
          <w:szCs w:val="28"/>
          <w:highlight w:val="yellow"/>
        </w:rPr>
        <w:t>. John and Yahusha would be both fully ve</w:t>
      </w:r>
      <w:r w:rsidR="006E06D7">
        <w:rPr>
          <w:rFonts w:asciiTheme="minorHAnsi" w:hAnsiTheme="minorHAnsi" w:cstheme="minorHAnsi"/>
          <w:b/>
          <w:spacing w:val="-4"/>
          <w:kern w:val="16"/>
          <w:sz w:val="28"/>
          <w:szCs w:val="28"/>
          <w:highlight w:val="yellow"/>
        </w:rPr>
        <w:t>t</w:t>
      </w:r>
      <w:r>
        <w:rPr>
          <w:rFonts w:asciiTheme="minorHAnsi" w:hAnsiTheme="minorHAnsi" w:cstheme="minorHAnsi"/>
          <w:b/>
          <w:spacing w:val="-4"/>
          <w:kern w:val="16"/>
          <w:sz w:val="28"/>
          <w:szCs w:val="28"/>
          <w:highlight w:val="yellow"/>
        </w:rPr>
        <w:t xml:space="preserve">ted and functional, as opposed to the pretenders. </w:t>
      </w:r>
    </w:p>
    <w:p w14:paraId="72D4BDAE" w14:textId="77777777" w:rsidR="004D5D57" w:rsidRDefault="004D5D57" w:rsidP="005424AB">
      <w:pPr>
        <w:pStyle w:val="NormalWeb"/>
        <w:tabs>
          <w:tab w:val="left" w:pos="2947"/>
          <w:tab w:val="left" w:pos="4680"/>
        </w:tabs>
        <w:spacing w:before="0" w:beforeAutospacing="0" w:after="0" w:afterAutospacing="0"/>
        <w:rPr>
          <w:rFonts w:asciiTheme="minorHAnsi" w:hAnsiTheme="minorHAnsi" w:cstheme="minorHAnsi"/>
          <w:b/>
          <w:spacing w:val="-4"/>
          <w:kern w:val="16"/>
          <w:sz w:val="28"/>
          <w:szCs w:val="28"/>
          <w:highlight w:val="yellow"/>
        </w:rPr>
      </w:pPr>
    </w:p>
    <w:p w14:paraId="517284E8" w14:textId="532AC32C" w:rsidR="00321C62" w:rsidRDefault="004D5D57" w:rsidP="005424AB">
      <w:pPr>
        <w:pStyle w:val="NormalWeb"/>
        <w:tabs>
          <w:tab w:val="left" w:pos="2947"/>
          <w:tab w:val="left" w:pos="4680"/>
        </w:tabs>
        <w:spacing w:before="0" w:beforeAutospacing="0" w:after="0" w:afterAutospacing="0"/>
        <w:rPr>
          <w:rFonts w:asciiTheme="minorHAnsi" w:hAnsiTheme="minorHAnsi" w:cstheme="minorHAnsi"/>
          <w:b/>
          <w:i/>
          <w:color w:val="C00000"/>
          <w:spacing w:val="-4"/>
          <w:kern w:val="16"/>
          <w:sz w:val="28"/>
          <w:szCs w:val="28"/>
        </w:rPr>
      </w:pPr>
      <w:r w:rsidRPr="004D5D57">
        <w:rPr>
          <w:rFonts w:asciiTheme="minorHAnsi" w:hAnsiTheme="minorHAnsi" w:cstheme="minorHAnsi"/>
          <w:b/>
          <w:spacing w:val="-4"/>
          <w:kern w:val="16"/>
          <w:sz w:val="28"/>
          <w:szCs w:val="28"/>
        </w:rPr>
        <w:t>David</w:t>
      </w:r>
      <w:r>
        <w:rPr>
          <w:rFonts w:asciiTheme="minorHAnsi" w:hAnsiTheme="minorHAnsi" w:cstheme="minorHAnsi"/>
          <w:b/>
          <w:spacing w:val="-4"/>
          <w:kern w:val="16"/>
          <w:sz w:val="28"/>
          <w:szCs w:val="28"/>
        </w:rPr>
        <w:t xml:space="preserve"> &amp; sons prfeserved the line. As we learned before. Yahusha became the first functional Melkezedek since Jacob divided the office. The priesthood went to Levi, the firstborn birthright to Joseph and the royal kingshp to Judah. Three brances of govt. In Messiah all 3 are restored into one.</w:t>
      </w:r>
      <w:r>
        <w:rPr>
          <w:rFonts w:asciiTheme="minorHAnsi" w:hAnsiTheme="minorHAnsi" w:cstheme="minorHAnsi"/>
          <w:b/>
          <w:spacing w:val="-4"/>
          <w:kern w:val="16"/>
          <w:sz w:val="28"/>
          <w:szCs w:val="28"/>
          <w:highlight w:val="yellow"/>
        </w:rPr>
        <w:br/>
      </w:r>
      <w:r>
        <w:rPr>
          <w:rFonts w:asciiTheme="minorHAnsi" w:hAnsiTheme="minorHAnsi" w:cstheme="minorHAnsi"/>
          <w:b/>
          <w:spacing w:val="-4"/>
          <w:kern w:val="16"/>
          <w:sz w:val="28"/>
          <w:szCs w:val="28"/>
          <w:highlight w:val="yellow"/>
        </w:rPr>
        <w:br/>
      </w:r>
      <w:r w:rsidR="005424AB" w:rsidRPr="00321C62">
        <w:rPr>
          <w:rFonts w:asciiTheme="minorHAnsi" w:hAnsiTheme="minorHAnsi" w:cstheme="minorHAnsi"/>
          <w:b/>
          <w:spacing w:val="-4"/>
          <w:kern w:val="16"/>
          <w:sz w:val="28"/>
          <w:szCs w:val="28"/>
          <w:highlight w:val="yellow"/>
        </w:rPr>
        <w:t xml:space="preserve">Matt 3: </w:t>
      </w:r>
      <w:r>
        <w:rPr>
          <w:rFonts w:asciiTheme="minorHAnsi" w:hAnsiTheme="minorHAnsi" w:cstheme="minorHAnsi"/>
          <w:b/>
          <w:spacing w:val="-4"/>
          <w:kern w:val="16"/>
          <w:sz w:val="28"/>
          <w:szCs w:val="28"/>
          <w:highlight w:val="yellow"/>
        </w:rPr>
        <w:t>14-</w:t>
      </w:r>
      <w:r w:rsidR="005424AB" w:rsidRPr="00321C62">
        <w:rPr>
          <w:rFonts w:asciiTheme="minorHAnsi" w:hAnsiTheme="minorHAnsi" w:cstheme="minorHAnsi"/>
          <w:b/>
          <w:spacing w:val="-4"/>
          <w:kern w:val="16"/>
          <w:sz w:val="28"/>
          <w:szCs w:val="28"/>
          <w:highlight w:val="yellow"/>
        </w:rPr>
        <w:t>15 And YAHUSHA answering said to him</w:t>
      </w:r>
      <w:r w:rsidR="005424AB" w:rsidRPr="00321C62">
        <w:rPr>
          <w:rFonts w:asciiTheme="minorHAnsi" w:hAnsiTheme="minorHAnsi" w:cstheme="minorHAnsi"/>
          <w:b/>
          <w:iCs/>
          <w:spacing w:val="-4"/>
          <w:kern w:val="16"/>
          <w:sz w:val="28"/>
          <w:szCs w:val="28"/>
          <w:highlight w:val="yellow"/>
        </w:rPr>
        <w:t xml:space="preserve">, </w:t>
      </w:r>
      <w:r w:rsidR="005424AB" w:rsidRPr="00321C62">
        <w:rPr>
          <w:rFonts w:asciiTheme="minorHAnsi" w:hAnsiTheme="minorHAnsi" w:cstheme="minorHAnsi"/>
          <w:b/>
          <w:i/>
          <w:iCs/>
          <w:color w:val="C00000"/>
          <w:spacing w:val="-4"/>
          <w:kern w:val="16"/>
          <w:sz w:val="28"/>
          <w:szCs w:val="28"/>
          <w:highlight w:val="yellow"/>
        </w:rPr>
        <w:t>Allow it to be so now: for this will allow us to fulfill all Tzedakah-Zadokite protocol.</w:t>
      </w:r>
      <w:r w:rsidR="005424AB" w:rsidRPr="00321C62">
        <w:rPr>
          <w:rFonts w:asciiTheme="minorHAnsi" w:hAnsiTheme="minorHAnsi" w:cstheme="minorHAnsi"/>
          <w:b/>
          <w:i/>
          <w:color w:val="C00000"/>
          <w:spacing w:val="-4"/>
          <w:kern w:val="16"/>
          <w:sz w:val="28"/>
          <w:szCs w:val="28"/>
          <w:highlight w:val="yellow"/>
        </w:rPr>
        <w:t xml:space="preserve"> </w:t>
      </w:r>
      <w:r>
        <w:rPr>
          <w:rFonts w:asciiTheme="minorHAnsi" w:hAnsiTheme="minorHAnsi" w:cstheme="minorHAnsi"/>
          <w:b/>
          <w:i/>
          <w:color w:val="C00000"/>
          <w:spacing w:val="-4"/>
          <w:kern w:val="16"/>
          <w:sz w:val="28"/>
          <w:szCs w:val="28"/>
        </w:rPr>
        <w:t xml:space="preserve"> THE TRANSFERENCE OF THE HIGH PRIESTHOOD FROM ANNANIS AND CAPHIAS </w:t>
      </w:r>
      <w:r w:rsidR="006E06D7">
        <w:rPr>
          <w:rFonts w:asciiTheme="minorHAnsi" w:hAnsiTheme="minorHAnsi" w:cstheme="minorHAnsi"/>
          <w:b/>
          <w:i/>
          <w:color w:val="C00000"/>
          <w:spacing w:val="-4"/>
          <w:kern w:val="16"/>
          <w:sz w:val="28"/>
          <w:szCs w:val="28"/>
        </w:rPr>
        <w:t xml:space="preserve">BOTH ILLEGITIMATE, </w:t>
      </w:r>
      <w:r>
        <w:rPr>
          <w:rFonts w:asciiTheme="minorHAnsi" w:hAnsiTheme="minorHAnsi" w:cstheme="minorHAnsi"/>
          <w:b/>
          <w:i/>
          <w:color w:val="C00000"/>
          <w:spacing w:val="-4"/>
          <w:kern w:val="16"/>
          <w:sz w:val="28"/>
          <w:szCs w:val="28"/>
        </w:rPr>
        <w:t xml:space="preserve">TO YAHUSHA! </w:t>
      </w:r>
      <w:r w:rsidRPr="006E06D7">
        <w:rPr>
          <w:rFonts w:asciiTheme="minorHAnsi" w:hAnsiTheme="minorHAnsi" w:cstheme="minorHAnsi"/>
          <w:b/>
          <w:i/>
          <w:color w:val="C00000"/>
          <w:spacing w:val="-4"/>
          <w:kern w:val="16"/>
          <w:sz w:val="28"/>
          <w:szCs w:val="28"/>
          <w:u w:val="single"/>
        </w:rPr>
        <w:t>Luke 3:2</w:t>
      </w:r>
      <w:r w:rsidRPr="006E06D7">
        <w:rPr>
          <w:rFonts w:asciiTheme="minorHAnsi" w:hAnsiTheme="minorHAnsi" w:cstheme="minorHAnsi"/>
          <w:b/>
          <w:spacing w:val="-4"/>
          <w:kern w:val="16"/>
          <w:sz w:val="28"/>
          <w:szCs w:val="28"/>
          <w:u w:val="single"/>
        </w:rPr>
        <w:t xml:space="preserve"> </w:t>
      </w:r>
      <w:r w:rsidRPr="00691D91">
        <w:rPr>
          <w:rFonts w:asciiTheme="minorHAnsi" w:hAnsiTheme="minorHAnsi" w:cstheme="minorHAnsi"/>
          <w:b/>
          <w:spacing w:val="-4"/>
          <w:kern w:val="16"/>
          <w:sz w:val="28"/>
          <w:szCs w:val="28"/>
        </w:rPr>
        <w:t xml:space="preserve">Annas and Caiaphas being the High kohanim, </w:t>
      </w:r>
      <w:r w:rsidRPr="004D5D57">
        <w:rPr>
          <w:rFonts w:asciiTheme="minorHAnsi" w:hAnsiTheme="minorHAnsi" w:cstheme="minorHAnsi"/>
          <w:b/>
          <w:spacing w:val="-4"/>
          <w:kern w:val="16"/>
          <w:sz w:val="28"/>
          <w:szCs w:val="28"/>
          <w:highlight w:val="yellow"/>
        </w:rPr>
        <w:t xml:space="preserve">The </w:t>
      </w:r>
      <w:r w:rsidRPr="006E06D7">
        <w:rPr>
          <w:rFonts w:asciiTheme="minorHAnsi" w:hAnsiTheme="minorHAnsi" w:cstheme="minorHAnsi"/>
          <w:b/>
          <w:spacing w:val="-4"/>
          <w:kern w:val="16"/>
          <w:sz w:val="28"/>
          <w:szCs w:val="28"/>
          <w:highlight w:val="yellow"/>
          <w:u w:val="single"/>
        </w:rPr>
        <w:t>Word of YHUH</w:t>
      </w:r>
      <w:r w:rsidRPr="004D5D57">
        <w:rPr>
          <w:rFonts w:asciiTheme="minorHAnsi" w:hAnsiTheme="minorHAnsi" w:cstheme="minorHAnsi"/>
          <w:b/>
          <w:spacing w:val="-4"/>
          <w:kern w:val="16"/>
          <w:sz w:val="28"/>
          <w:szCs w:val="28"/>
          <w:highlight w:val="yellow"/>
        </w:rPr>
        <w:t xml:space="preserve"> came to Yochanan the son of Zacharyah in the wilderness.</w:t>
      </w:r>
      <w:r>
        <w:rPr>
          <w:rFonts w:asciiTheme="minorHAnsi" w:hAnsiTheme="minorHAnsi" w:cstheme="minorHAnsi"/>
          <w:b/>
          <w:spacing w:val="-4"/>
          <w:kern w:val="16"/>
          <w:sz w:val="28"/>
          <w:szCs w:val="28"/>
        </w:rPr>
        <w:t xml:space="preserve"> All ORDAINED and announced by the malach Gavriel!</w:t>
      </w:r>
    </w:p>
    <w:p w14:paraId="056C353E" w14:textId="77777777" w:rsidR="00321C62" w:rsidRDefault="00321C62" w:rsidP="005424AB">
      <w:pPr>
        <w:pStyle w:val="NormalWeb"/>
        <w:tabs>
          <w:tab w:val="left" w:pos="2947"/>
          <w:tab w:val="left" w:pos="4680"/>
        </w:tabs>
        <w:spacing w:before="0" w:beforeAutospacing="0" w:after="0" w:afterAutospacing="0"/>
        <w:rPr>
          <w:rFonts w:asciiTheme="minorHAnsi" w:hAnsiTheme="minorHAnsi" w:cstheme="minorHAnsi"/>
          <w:b/>
          <w:i/>
          <w:color w:val="C00000"/>
          <w:spacing w:val="-4"/>
          <w:kern w:val="16"/>
          <w:sz w:val="28"/>
          <w:szCs w:val="28"/>
        </w:rPr>
      </w:pPr>
    </w:p>
    <w:p w14:paraId="64FD1E5F" w14:textId="6C7FE3A9" w:rsidR="00321C62" w:rsidRDefault="00321C62" w:rsidP="005424AB">
      <w:pPr>
        <w:pStyle w:val="NormalWeb"/>
        <w:tabs>
          <w:tab w:val="left" w:pos="2947"/>
          <w:tab w:val="left" w:pos="4680"/>
        </w:tabs>
        <w:spacing w:before="0" w:beforeAutospacing="0" w:after="0" w:afterAutospacing="0"/>
        <w:rPr>
          <w:rFonts w:asciiTheme="minorHAnsi" w:hAnsiTheme="minorHAnsi" w:cstheme="minorHAnsi"/>
          <w:b/>
          <w:bCs/>
          <w:color w:val="7030A0"/>
          <w:sz w:val="28"/>
          <w:szCs w:val="28"/>
        </w:rPr>
      </w:pPr>
      <w:r w:rsidRPr="00842C07">
        <w:rPr>
          <w:rFonts w:asciiTheme="minorHAnsi" w:hAnsiTheme="minorHAnsi" w:cstheme="minorHAnsi"/>
          <w:b/>
          <w:bCs/>
          <w:color w:val="7030A0"/>
          <w:sz w:val="28"/>
          <w:szCs w:val="28"/>
        </w:rPr>
        <w:t>John is initiating Messiah into the priestly order of Zadok, the true priestly line, as both King of Israel and the true High Priest or the final Melkezedek. They are installing Him in those offices promised by the oath of the Father according to Psalm 110.</w:t>
      </w:r>
    </w:p>
    <w:p w14:paraId="6774A505" w14:textId="77777777" w:rsidR="00321C62" w:rsidRDefault="00321C62" w:rsidP="005424AB">
      <w:pPr>
        <w:pStyle w:val="NormalWeb"/>
        <w:tabs>
          <w:tab w:val="left" w:pos="2947"/>
          <w:tab w:val="left" w:pos="4680"/>
        </w:tabs>
        <w:spacing w:before="0" w:beforeAutospacing="0" w:after="0" w:afterAutospacing="0"/>
        <w:rPr>
          <w:rFonts w:asciiTheme="minorHAnsi" w:hAnsiTheme="minorHAnsi" w:cstheme="minorHAnsi"/>
          <w:b/>
          <w:i/>
          <w:color w:val="C00000"/>
          <w:spacing w:val="-4"/>
          <w:kern w:val="16"/>
          <w:sz w:val="28"/>
          <w:szCs w:val="28"/>
        </w:rPr>
      </w:pPr>
    </w:p>
    <w:p w14:paraId="589C36EE" w14:textId="77777777" w:rsidR="00321C62" w:rsidRDefault="005424AB" w:rsidP="005424AB">
      <w:pPr>
        <w:pStyle w:val="NormalWeb"/>
        <w:tabs>
          <w:tab w:val="left" w:pos="2947"/>
          <w:tab w:val="left" w:pos="4680"/>
        </w:tabs>
        <w:spacing w:before="0" w:beforeAutospacing="0" w:after="0" w:afterAutospacing="0"/>
        <w:rPr>
          <w:rFonts w:asciiTheme="minorHAnsi" w:hAnsiTheme="minorHAnsi" w:cstheme="minorHAnsi"/>
          <w:b/>
          <w:spacing w:val="-4"/>
          <w:kern w:val="16"/>
          <w:sz w:val="28"/>
          <w:szCs w:val="28"/>
        </w:rPr>
      </w:pPr>
      <w:r w:rsidRPr="00691D91">
        <w:rPr>
          <w:rFonts w:asciiTheme="minorHAnsi" w:hAnsiTheme="minorHAnsi" w:cstheme="minorHAnsi"/>
          <w:b/>
          <w:spacing w:val="-4"/>
          <w:kern w:val="16"/>
          <w:sz w:val="28"/>
          <w:szCs w:val="28"/>
        </w:rPr>
        <w:t xml:space="preserve">Then He allowed him. </w:t>
      </w:r>
    </w:p>
    <w:p w14:paraId="17F7BE0D" w14:textId="48B4BBFA" w:rsidR="005424AB" w:rsidRDefault="005424AB" w:rsidP="005424AB">
      <w:pPr>
        <w:pStyle w:val="NormalWeb"/>
        <w:tabs>
          <w:tab w:val="left" w:pos="2947"/>
          <w:tab w:val="left" w:pos="4680"/>
        </w:tabs>
        <w:spacing w:before="0" w:beforeAutospacing="0" w:after="0" w:afterAutospacing="0"/>
        <w:rPr>
          <w:rFonts w:asciiTheme="minorHAnsi" w:hAnsiTheme="minorHAnsi" w:cstheme="minorHAnsi"/>
          <w:b/>
          <w:i/>
          <w:iCs/>
          <w:color w:val="C00000"/>
          <w:spacing w:val="-4"/>
          <w:kern w:val="16"/>
          <w:sz w:val="28"/>
          <w:szCs w:val="28"/>
        </w:rPr>
      </w:pPr>
      <w:r w:rsidRPr="00691D91">
        <w:rPr>
          <w:rFonts w:asciiTheme="minorHAnsi" w:hAnsiTheme="minorHAnsi" w:cstheme="minorHAnsi"/>
          <w:b/>
          <w:i/>
          <w:color w:val="C00000"/>
          <w:spacing w:val="-4"/>
          <w:kern w:val="16"/>
          <w:sz w:val="28"/>
          <w:szCs w:val="28"/>
        </w:rPr>
        <w:br/>
      </w:r>
      <w:r w:rsidRPr="00691D91">
        <w:rPr>
          <w:rFonts w:asciiTheme="minorHAnsi" w:hAnsiTheme="minorHAnsi" w:cstheme="minorHAnsi"/>
          <w:b/>
          <w:spacing w:val="-4"/>
          <w:kern w:val="16"/>
          <w:sz w:val="28"/>
          <w:szCs w:val="28"/>
        </w:rPr>
        <w:t xml:space="preserve">16 And YAHUSHA, when He was immersed, He went up immediately out of the mayim: and, see, the shamayim were opened over Him and Yochanan saw The Ruach of YHUH descending like a yonah and resting upon Him: </w:t>
      </w:r>
      <w:r w:rsidRPr="00691D91">
        <w:rPr>
          <w:rFonts w:asciiTheme="minorHAnsi" w:hAnsiTheme="minorHAnsi" w:cstheme="minorHAnsi"/>
          <w:b/>
          <w:spacing w:val="-4"/>
          <w:kern w:val="16"/>
          <w:sz w:val="28"/>
          <w:szCs w:val="28"/>
        </w:rPr>
        <w:br/>
        <w:t xml:space="preserve">17 And see a voice from the shamayim, saying, </w:t>
      </w:r>
      <w:r w:rsidRPr="00691D91">
        <w:rPr>
          <w:rFonts w:asciiTheme="minorHAnsi" w:hAnsiTheme="minorHAnsi" w:cstheme="minorHAnsi"/>
          <w:b/>
          <w:i/>
          <w:iCs/>
          <w:color w:val="C00000"/>
          <w:spacing w:val="-4"/>
          <w:kern w:val="16"/>
          <w:sz w:val="28"/>
          <w:szCs w:val="28"/>
        </w:rPr>
        <w:t>This is My Beloved Son, in whom I AM well pleased.</w:t>
      </w:r>
    </w:p>
    <w:p w14:paraId="29703EB2" w14:textId="699BDC21" w:rsidR="005424AB" w:rsidRDefault="005424AB" w:rsidP="005424AB">
      <w:pPr>
        <w:pStyle w:val="NormalWeb"/>
        <w:tabs>
          <w:tab w:val="left" w:pos="2947"/>
          <w:tab w:val="left" w:pos="4680"/>
        </w:tabs>
        <w:spacing w:before="0" w:beforeAutospacing="0" w:after="0" w:afterAutospacing="0"/>
        <w:rPr>
          <w:rFonts w:asciiTheme="minorHAnsi" w:hAnsiTheme="minorHAnsi" w:cstheme="minorHAnsi"/>
          <w:b/>
          <w:i/>
          <w:iCs/>
          <w:color w:val="C00000"/>
          <w:spacing w:val="-4"/>
          <w:kern w:val="16"/>
          <w:sz w:val="28"/>
          <w:szCs w:val="28"/>
        </w:rPr>
      </w:pPr>
    </w:p>
    <w:p w14:paraId="1B58D534" w14:textId="5EE8015F" w:rsidR="008412DF" w:rsidRDefault="008412DF" w:rsidP="005424AB">
      <w:pPr>
        <w:pStyle w:val="NormalWeb"/>
        <w:tabs>
          <w:tab w:val="left" w:pos="2947"/>
          <w:tab w:val="left" w:pos="4680"/>
        </w:tabs>
        <w:spacing w:before="0" w:beforeAutospacing="0" w:after="0" w:afterAutospacing="0"/>
        <w:rPr>
          <w:rFonts w:asciiTheme="minorHAnsi" w:hAnsiTheme="minorHAnsi" w:cstheme="minorHAnsi"/>
          <w:b/>
          <w:i/>
          <w:iCs/>
          <w:color w:val="C00000"/>
          <w:spacing w:val="-4"/>
          <w:kern w:val="16"/>
          <w:sz w:val="28"/>
          <w:szCs w:val="28"/>
        </w:rPr>
      </w:pPr>
      <w:r>
        <w:rPr>
          <w:rFonts w:asciiTheme="minorHAnsi" w:hAnsiTheme="minorHAnsi" w:cstheme="minorHAnsi"/>
          <w:b/>
          <w:i/>
          <w:iCs/>
          <w:color w:val="C00000"/>
          <w:spacing w:val="-4"/>
          <w:kern w:val="16"/>
          <w:sz w:val="28"/>
          <w:szCs w:val="28"/>
        </w:rPr>
        <w:t>Luke 3:</w:t>
      </w:r>
      <w:r>
        <w:rPr>
          <w:rFonts w:asciiTheme="minorHAnsi" w:hAnsiTheme="minorHAnsi" w:cstheme="minorHAnsi"/>
          <w:b/>
          <w:i/>
          <w:iCs/>
          <w:color w:val="C00000"/>
          <w:spacing w:val="-4"/>
          <w:kern w:val="16"/>
          <w:sz w:val="28"/>
          <w:szCs w:val="28"/>
        </w:rPr>
        <w:br/>
      </w:r>
    </w:p>
    <w:p w14:paraId="7C38A5B5" w14:textId="035AA243" w:rsidR="005424AB" w:rsidRDefault="008412DF" w:rsidP="005424AB">
      <w:pPr>
        <w:pStyle w:val="NormalWeb"/>
        <w:tabs>
          <w:tab w:val="left" w:pos="2947"/>
          <w:tab w:val="left" w:pos="4680"/>
        </w:tabs>
        <w:spacing w:before="0" w:beforeAutospacing="0" w:after="0" w:afterAutospacing="0"/>
        <w:rPr>
          <w:rFonts w:asciiTheme="minorHAnsi" w:hAnsiTheme="minorHAnsi" w:cstheme="minorHAnsi"/>
          <w:b/>
          <w:i/>
          <w:iCs/>
          <w:color w:val="C00000"/>
          <w:spacing w:val="-4"/>
          <w:kern w:val="16"/>
          <w:sz w:val="28"/>
          <w:szCs w:val="28"/>
        </w:rPr>
      </w:pPr>
      <w:bookmarkStart w:id="1" w:name="Luke_3"/>
      <w:r w:rsidRPr="008412DF">
        <w:rPr>
          <w:rFonts w:asciiTheme="minorHAnsi" w:hAnsiTheme="minorHAnsi" w:cstheme="minorHAnsi"/>
          <w:b/>
          <w:spacing w:val="-4"/>
          <w:kern w:val="16"/>
          <w:sz w:val="28"/>
          <w:szCs w:val="28"/>
        </w:rPr>
        <w:lastRenderedPageBreak/>
        <w:t>1</w:t>
      </w:r>
      <w:r w:rsidR="005424AB" w:rsidRPr="00691D91">
        <w:rPr>
          <w:rFonts w:asciiTheme="minorHAnsi" w:hAnsiTheme="minorHAnsi" w:cstheme="minorHAnsi"/>
          <w:b/>
          <w:spacing w:val="-4"/>
          <w:kern w:val="16"/>
          <w:sz w:val="28"/>
          <w:szCs w:val="28"/>
        </w:rPr>
        <w:t xml:space="preserve"> </w:t>
      </w:r>
      <w:bookmarkEnd w:id="1"/>
      <w:r w:rsidR="005424AB" w:rsidRPr="00691D91">
        <w:rPr>
          <w:rFonts w:asciiTheme="minorHAnsi" w:hAnsiTheme="minorHAnsi" w:cstheme="minorHAnsi"/>
          <w:b/>
          <w:spacing w:val="-4"/>
          <w:kern w:val="16"/>
          <w:sz w:val="28"/>
          <w:szCs w:val="28"/>
        </w:rPr>
        <w:t xml:space="preserve">Now in the fifteenth year of the reign of Tiberius Kaiser, Pontius Pilate being governor of the province of Yahudah and Herod being district ruler of Galil and his brother Philip district ruler of Yetur and of the region of Trachonitis and Lusanias the district ruler of Abilene, </w:t>
      </w:r>
      <w:r w:rsidR="005424AB" w:rsidRPr="00691D91">
        <w:rPr>
          <w:rFonts w:asciiTheme="minorHAnsi" w:hAnsiTheme="minorHAnsi" w:cstheme="minorHAnsi"/>
          <w:b/>
          <w:spacing w:val="-4"/>
          <w:kern w:val="16"/>
          <w:sz w:val="28"/>
          <w:szCs w:val="28"/>
        </w:rPr>
        <w:br/>
      </w:r>
      <w:r w:rsidR="005424AB" w:rsidRPr="00321C62">
        <w:rPr>
          <w:rFonts w:asciiTheme="minorHAnsi" w:hAnsiTheme="minorHAnsi" w:cstheme="minorHAnsi"/>
          <w:b/>
          <w:spacing w:val="-4"/>
          <w:kern w:val="16"/>
          <w:sz w:val="28"/>
          <w:szCs w:val="28"/>
          <w:highlight w:val="yellow"/>
        </w:rPr>
        <w:t>2 Annas and Caiaphas being the High kohanim, The Word of YHUH came to Yochanan the son of Zacharyah in the wilderness.</w:t>
      </w:r>
      <w:r w:rsidR="005424AB" w:rsidRPr="00691D91">
        <w:rPr>
          <w:rFonts w:asciiTheme="minorHAnsi" w:hAnsiTheme="minorHAnsi" w:cstheme="minorHAnsi"/>
          <w:b/>
          <w:spacing w:val="-4"/>
          <w:kern w:val="16"/>
          <w:sz w:val="28"/>
          <w:szCs w:val="28"/>
        </w:rPr>
        <w:t xml:space="preserve"> </w:t>
      </w:r>
      <w:r w:rsidR="005424AB" w:rsidRPr="00691D91">
        <w:rPr>
          <w:rFonts w:asciiTheme="minorHAnsi" w:hAnsiTheme="minorHAnsi" w:cstheme="minorHAnsi"/>
          <w:b/>
          <w:spacing w:val="-4"/>
          <w:kern w:val="16"/>
          <w:sz w:val="28"/>
          <w:szCs w:val="28"/>
        </w:rPr>
        <w:br/>
        <w:t xml:space="preserve">3 And he came into all the country around Yarden, proclaiming the mikvah of teshuvah for the remission of sins; </w:t>
      </w:r>
      <w:r w:rsidR="005424AB" w:rsidRPr="00691D91">
        <w:rPr>
          <w:rFonts w:asciiTheme="minorHAnsi" w:hAnsiTheme="minorHAnsi" w:cstheme="minorHAnsi"/>
          <w:b/>
          <w:spacing w:val="-4"/>
          <w:kern w:val="16"/>
          <w:sz w:val="28"/>
          <w:szCs w:val="28"/>
        </w:rPr>
        <w:br/>
        <w:t xml:space="preserve">4 As it is written in the scroll of the words of Yeshayahu the navi, saying, The voice of one crying in the wilderness, Prepare the derech of The Master YHUH, make His paths straight. </w:t>
      </w:r>
      <w:r w:rsidR="005424AB" w:rsidRPr="00691D91">
        <w:rPr>
          <w:rFonts w:asciiTheme="minorHAnsi" w:hAnsiTheme="minorHAnsi" w:cstheme="minorHAnsi"/>
          <w:b/>
          <w:spacing w:val="-4"/>
          <w:kern w:val="16"/>
          <w:sz w:val="28"/>
          <w:szCs w:val="28"/>
        </w:rPr>
        <w:br/>
      </w:r>
    </w:p>
    <w:p w14:paraId="2D71E970" w14:textId="56D5803F" w:rsidR="005424AB" w:rsidRPr="00691D91" w:rsidRDefault="005424AB" w:rsidP="005424AB">
      <w:pPr>
        <w:pStyle w:val="NormalWeb"/>
        <w:tabs>
          <w:tab w:val="left" w:pos="2947"/>
          <w:tab w:val="left" w:pos="4680"/>
        </w:tabs>
        <w:spacing w:before="0" w:beforeAutospacing="0" w:after="0" w:afterAutospacing="0"/>
        <w:rPr>
          <w:rFonts w:asciiTheme="minorHAnsi" w:hAnsiTheme="minorHAnsi" w:cstheme="minorHAnsi"/>
          <w:b/>
          <w:i/>
          <w:iCs/>
          <w:color w:val="C00000"/>
          <w:spacing w:val="-4"/>
          <w:kern w:val="16"/>
          <w:sz w:val="28"/>
          <w:szCs w:val="28"/>
        </w:rPr>
      </w:pPr>
      <w:r w:rsidRPr="00691D91">
        <w:rPr>
          <w:rFonts w:asciiTheme="minorHAnsi" w:hAnsiTheme="minorHAnsi" w:cstheme="minorHAnsi"/>
          <w:b/>
          <w:spacing w:val="-4"/>
          <w:kern w:val="16"/>
          <w:sz w:val="28"/>
          <w:szCs w:val="28"/>
        </w:rPr>
        <w:t xml:space="preserve">21 Now when all the people were immersed, it came to pass, that YAHUSHA also being immersed and making tefillot, the shamayim were opened, </w:t>
      </w:r>
      <w:r w:rsidRPr="00691D91">
        <w:rPr>
          <w:rFonts w:asciiTheme="minorHAnsi" w:hAnsiTheme="minorHAnsi" w:cstheme="minorHAnsi"/>
          <w:b/>
          <w:spacing w:val="-4"/>
          <w:kern w:val="16"/>
          <w:sz w:val="28"/>
          <w:szCs w:val="28"/>
        </w:rPr>
        <w:br/>
        <w:t xml:space="preserve">22 And The Ruach Hakodesh descended in a bodily shape like a yonah upon Him and a voice came from the shamayim, which said, </w:t>
      </w:r>
      <w:r w:rsidRPr="00691D91">
        <w:rPr>
          <w:rFonts w:asciiTheme="minorHAnsi" w:hAnsiTheme="minorHAnsi" w:cstheme="minorHAnsi"/>
          <w:b/>
          <w:i/>
          <w:iCs/>
          <w:color w:val="C00000"/>
          <w:spacing w:val="-4"/>
          <w:kern w:val="16"/>
          <w:sz w:val="28"/>
          <w:szCs w:val="28"/>
        </w:rPr>
        <w:t>Y</w:t>
      </w:r>
      <w:r w:rsidRPr="00321C62">
        <w:rPr>
          <w:rFonts w:asciiTheme="minorHAnsi" w:hAnsiTheme="minorHAnsi" w:cstheme="minorHAnsi"/>
          <w:b/>
          <w:i/>
          <w:iCs/>
          <w:color w:val="C00000"/>
          <w:spacing w:val="-4"/>
          <w:kern w:val="16"/>
          <w:sz w:val="28"/>
          <w:szCs w:val="28"/>
          <w:highlight w:val="yellow"/>
        </w:rPr>
        <w:t>ou are My beloved Son; in You I AM well pleased!</w:t>
      </w:r>
      <w:r w:rsidRPr="00691D91">
        <w:rPr>
          <w:rFonts w:asciiTheme="minorHAnsi" w:hAnsiTheme="minorHAnsi" w:cstheme="minorHAnsi"/>
          <w:b/>
          <w:spacing w:val="-4"/>
          <w:kern w:val="16"/>
          <w:sz w:val="28"/>
          <w:szCs w:val="28"/>
        </w:rPr>
        <w:t xml:space="preserve"> </w:t>
      </w:r>
      <w:r w:rsidRPr="00691D91">
        <w:rPr>
          <w:rFonts w:asciiTheme="minorHAnsi" w:hAnsiTheme="minorHAnsi" w:cstheme="minorHAnsi"/>
          <w:b/>
          <w:spacing w:val="-4"/>
          <w:kern w:val="16"/>
          <w:sz w:val="28"/>
          <w:szCs w:val="28"/>
        </w:rPr>
        <w:br/>
      </w:r>
      <w:r w:rsidRPr="00C5492C">
        <w:rPr>
          <w:rFonts w:asciiTheme="minorHAnsi" w:hAnsiTheme="minorHAnsi" w:cstheme="minorHAnsi"/>
          <w:b/>
          <w:spacing w:val="-4"/>
          <w:kern w:val="16"/>
          <w:sz w:val="28"/>
          <w:szCs w:val="28"/>
        </w:rPr>
        <w:t xml:space="preserve">23 </w:t>
      </w:r>
      <w:r w:rsidRPr="00BD4419">
        <w:rPr>
          <w:rFonts w:asciiTheme="minorHAnsi" w:hAnsiTheme="minorHAnsi" w:cstheme="minorHAnsi"/>
          <w:b/>
          <w:spacing w:val="-4"/>
          <w:kern w:val="16"/>
          <w:sz w:val="28"/>
          <w:szCs w:val="28"/>
        </w:rPr>
        <w:t xml:space="preserve">And </w:t>
      </w:r>
      <w:r w:rsidRPr="00691D91">
        <w:rPr>
          <w:rFonts w:asciiTheme="minorHAnsi" w:hAnsiTheme="minorHAnsi" w:cstheme="minorHAnsi"/>
          <w:b/>
          <w:spacing w:val="-4"/>
          <w:kern w:val="16"/>
          <w:sz w:val="28"/>
          <w:szCs w:val="28"/>
        </w:rPr>
        <w:t>YAHUSHA</w:t>
      </w:r>
      <w:r w:rsidRPr="00BD4419">
        <w:rPr>
          <w:rFonts w:asciiTheme="minorHAnsi" w:hAnsiTheme="minorHAnsi" w:cstheme="minorHAnsi"/>
          <w:b/>
          <w:spacing w:val="-4"/>
          <w:kern w:val="16"/>
          <w:sz w:val="28"/>
          <w:szCs w:val="28"/>
        </w:rPr>
        <w:t xml:space="preserve"> Himself was beginning to be about </w:t>
      </w:r>
      <w:r w:rsidRPr="00321C62">
        <w:rPr>
          <w:rFonts w:asciiTheme="minorHAnsi" w:hAnsiTheme="minorHAnsi" w:cstheme="minorHAnsi"/>
          <w:b/>
          <w:spacing w:val="-4"/>
          <w:kern w:val="16"/>
          <w:sz w:val="28"/>
          <w:szCs w:val="28"/>
          <w:highlight w:val="yellow"/>
          <w:u w:val="single"/>
        </w:rPr>
        <w:t>thirty years of age</w:t>
      </w:r>
      <w:r w:rsidRPr="005424AB">
        <w:rPr>
          <w:rFonts w:asciiTheme="minorHAnsi" w:hAnsiTheme="minorHAnsi" w:cstheme="minorHAnsi"/>
          <w:b/>
          <w:spacing w:val="-4"/>
          <w:kern w:val="16"/>
          <w:sz w:val="28"/>
          <w:szCs w:val="28"/>
          <w:highlight w:val="yellow"/>
        </w:rPr>
        <w:t xml:space="preserve">; </w:t>
      </w:r>
      <w:r w:rsidRPr="00321C62">
        <w:rPr>
          <w:rFonts w:asciiTheme="minorHAnsi" w:hAnsiTheme="minorHAnsi" w:cstheme="minorHAnsi"/>
          <w:b/>
          <w:spacing w:val="-4"/>
          <w:kern w:val="16"/>
          <w:sz w:val="28"/>
          <w:szCs w:val="28"/>
          <w:highlight w:val="yellow"/>
          <w:u w:val="single"/>
        </w:rPr>
        <w:t>legally and with the priestly authority of the Torah</w:t>
      </w:r>
      <w:r w:rsidRPr="005424AB">
        <w:rPr>
          <w:rFonts w:asciiTheme="minorHAnsi" w:hAnsiTheme="minorHAnsi" w:cstheme="minorHAnsi"/>
          <w:b/>
          <w:spacing w:val="-4"/>
          <w:kern w:val="16"/>
          <w:sz w:val="28"/>
          <w:szCs w:val="28"/>
          <w:highlight w:val="yellow"/>
        </w:rPr>
        <w:t>,</w:t>
      </w:r>
      <w:r w:rsidRPr="00BD4419">
        <w:rPr>
          <w:rFonts w:asciiTheme="minorHAnsi" w:hAnsiTheme="minorHAnsi" w:cstheme="minorHAnsi"/>
          <w:b/>
          <w:spacing w:val="-4"/>
          <w:kern w:val="16"/>
          <w:sz w:val="28"/>
          <w:szCs w:val="28"/>
          <w:vertAlign w:val="superscript"/>
        </w:rPr>
        <w:t xml:space="preserve"> </w:t>
      </w:r>
      <w:r w:rsidRPr="00321C62">
        <w:rPr>
          <w:rFonts w:asciiTheme="minorHAnsi" w:hAnsiTheme="minorHAnsi" w:cstheme="minorHAnsi"/>
          <w:b/>
          <w:spacing w:val="-4"/>
          <w:kern w:val="16"/>
          <w:sz w:val="28"/>
          <w:szCs w:val="28"/>
          <w:highlight w:val="yellow"/>
          <w:u w:val="single"/>
        </w:rPr>
        <w:t>The Son</w:t>
      </w:r>
      <w:r w:rsidRPr="00321C62">
        <w:rPr>
          <w:rFonts w:asciiTheme="minorHAnsi" w:hAnsiTheme="minorHAnsi" w:cstheme="minorHAnsi"/>
          <w:b/>
          <w:spacing w:val="-4"/>
          <w:kern w:val="16"/>
          <w:sz w:val="28"/>
          <w:szCs w:val="28"/>
          <w:u w:val="single"/>
        </w:rPr>
        <w:t xml:space="preserve"> </w:t>
      </w:r>
      <w:r w:rsidR="00321C62" w:rsidRPr="00321C62">
        <w:rPr>
          <w:rFonts w:asciiTheme="minorHAnsi" w:hAnsiTheme="minorHAnsi" w:cstheme="minorHAnsi"/>
          <w:b/>
          <w:spacing w:val="-4"/>
          <w:kern w:val="16"/>
          <w:sz w:val="28"/>
          <w:szCs w:val="28"/>
          <w:highlight w:val="yellow"/>
          <w:u w:val="single"/>
        </w:rPr>
        <w:t>[HIUOS</w:t>
      </w:r>
      <w:r w:rsidR="00321C62">
        <w:rPr>
          <w:rFonts w:asciiTheme="minorHAnsi" w:hAnsiTheme="minorHAnsi" w:cstheme="minorHAnsi"/>
          <w:b/>
          <w:spacing w:val="-4"/>
          <w:kern w:val="16"/>
          <w:sz w:val="28"/>
          <w:szCs w:val="28"/>
          <w:highlight w:val="yellow"/>
          <w:u w:val="single"/>
        </w:rPr>
        <w:t xml:space="preserve"> Strongs 5207 literal legal son</w:t>
      </w:r>
      <w:r w:rsidR="00321C62" w:rsidRPr="00321C62">
        <w:rPr>
          <w:rFonts w:asciiTheme="minorHAnsi" w:hAnsiTheme="minorHAnsi" w:cstheme="minorHAnsi"/>
          <w:b/>
          <w:spacing w:val="-4"/>
          <w:kern w:val="16"/>
          <w:sz w:val="28"/>
          <w:szCs w:val="28"/>
          <w:highlight w:val="yellow"/>
          <w:u w:val="single"/>
        </w:rPr>
        <w:t>]</w:t>
      </w:r>
      <w:r w:rsidR="00321C62">
        <w:rPr>
          <w:rFonts w:asciiTheme="minorHAnsi" w:hAnsiTheme="minorHAnsi" w:cstheme="minorHAnsi"/>
          <w:b/>
          <w:spacing w:val="-4"/>
          <w:kern w:val="16"/>
          <w:sz w:val="28"/>
          <w:szCs w:val="28"/>
          <w:u w:val="single"/>
        </w:rPr>
        <w:t xml:space="preserve"> </w:t>
      </w:r>
      <w:r w:rsidRPr="00BD4419">
        <w:rPr>
          <w:rFonts w:asciiTheme="minorHAnsi" w:hAnsiTheme="minorHAnsi" w:cstheme="minorHAnsi"/>
          <w:b/>
          <w:spacing w:val="-4"/>
          <w:kern w:val="16"/>
          <w:sz w:val="28"/>
          <w:szCs w:val="28"/>
        </w:rPr>
        <w:t xml:space="preserve">of Yahusef, who </w:t>
      </w:r>
      <w:r>
        <w:rPr>
          <w:rFonts w:asciiTheme="minorHAnsi" w:hAnsiTheme="minorHAnsi" w:cstheme="minorHAnsi"/>
          <w:b/>
          <w:spacing w:val="-4"/>
          <w:kern w:val="16"/>
          <w:sz w:val="28"/>
          <w:szCs w:val="28"/>
        </w:rPr>
        <w:t>was</w:t>
      </w:r>
      <w:r w:rsidRPr="00BD4419">
        <w:rPr>
          <w:rFonts w:asciiTheme="minorHAnsi" w:hAnsiTheme="minorHAnsi" w:cstheme="minorHAnsi"/>
          <w:b/>
          <w:spacing w:val="-4"/>
          <w:kern w:val="16"/>
          <w:sz w:val="28"/>
          <w:szCs w:val="28"/>
        </w:rPr>
        <w:t xml:space="preserve"> from Eli,</w:t>
      </w:r>
      <w:r w:rsidRPr="00C5492C">
        <w:rPr>
          <w:rFonts w:asciiTheme="minorHAnsi" w:hAnsiTheme="minorHAnsi" w:cstheme="minorHAnsi"/>
          <w:b/>
          <w:spacing w:val="-4"/>
          <w:kern w:val="16"/>
          <w:sz w:val="28"/>
          <w:szCs w:val="28"/>
        </w:rPr>
        <w:t xml:space="preserve"> </w:t>
      </w:r>
      <w:r>
        <w:rPr>
          <w:rFonts w:asciiTheme="minorHAnsi" w:hAnsiTheme="minorHAnsi" w:cstheme="minorHAnsi"/>
          <w:b/>
          <w:spacing w:val="-4"/>
          <w:kern w:val="16"/>
          <w:sz w:val="28"/>
          <w:szCs w:val="28"/>
        </w:rPr>
        <w:t xml:space="preserve"> </w:t>
      </w:r>
    </w:p>
    <w:p w14:paraId="3C7F14DC" w14:textId="2B9C5396" w:rsidR="00151801" w:rsidRPr="004D5D57" w:rsidRDefault="00321C62">
      <w:pPr>
        <w:rPr>
          <w:rFonts w:ascii="Roboto" w:hAnsi="Roboto"/>
          <w:b/>
          <w:bCs/>
          <w:color w:val="001320"/>
          <w:shd w:val="clear" w:color="auto" w:fill="FFFFFF"/>
        </w:rPr>
      </w:pPr>
      <w:r>
        <w:br/>
      </w:r>
      <w:r w:rsidR="005424AB" w:rsidRPr="004D5D57">
        <w:rPr>
          <w:b/>
          <w:bCs/>
        </w:rPr>
        <w:t xml:space="preserve">Luke </w:t>
      </w:r>
      <w:r w:rsidR="005424AB" w:rsidRPr="004D5D57">
        <w:rPr>
          <w:rFonts w:ascii="Roboto" w:hAnsi="Roboto"/>
          <w:b/>
          <w:bCs/>
          <w:color w:val="001320"/>
          <w:highlight w:val="yellow"/>
          <w:shd w:val="clear" w:color="auto" w:fill="FFFFFF"/>
        </w:rPr>
        <w:t>3543 </w:t>
      </w:r>
      <w:r w:rsidR="005424AB" w:rsidRPr="004D5D57">
        <w:rPr>
          <w:rFonts w:ascii="Roboto" w:hAnsi="Roboto"/>
          <w:b/>
          <w:bCs/>
          <w:i/>
          <w:iCs/>
          <w:color w:val="001320"/>
          <w:highlight w:val="yellow"/>
          <w:shd w:val="clear" w:color="auto" w:fill="FFFFFF"/>
        </w:rPr>
        <w:t>nomízō</w:t>
      </w:r>
      <w:r w:rsidR="005424AB" w:rsidRPr="004D5D57">
        <w:rPr>
          <w:rFonts w:ascii="Roboto" w:hAnsi="Roboto"/>
          <w:b/>
          <w:bCs/>
          <w:color w:val="001320"/>
          <w:highlight w:val="yellow"/>
          <w:shd w:val="clear" w:color="auto" w:fill="FFFFFF"/>
        </w:rPr>
        <w:t> (from </w:t>
      </w:r>
      <w:hyperlink r:id="rId6" w:history="1">
        <w:r w:rsidR="005424AB" w:rsidRPr="004D5D57">
          <w:rPr>
            <w:rStyle w:val="Hyperlink"/>
            <w:rFonts w:ascii="Roboto" w:hAnsi="Roboto"/>
            <w:b/>
            <w:bCs/>
            <w:color w:val="008AE6"/>
            <w:highlight w:val="yellow"/>
            <w:shd w:val="clear" w:color="auto" w:fill="FFFFFF"/>
          </w:rPr>
          <w:t>3551</w:t>
        </w:r>
      </w:hyperlink>
      <w:r w:rsidR="005424AB" w:rsidRPr="004D5D57">
        <w:rPr>
          <w:rFonts w:ascii="Roboto" w:hAnsi="Roboto"/>
          <w:b/>
          <w:bCs/>
          <w:color w:val="001320"/>
          <w:highlight w:val="yellow"/>
          <w:shd w:val="clear" w:color="auto" w:fill="FFFFFF"/>
        </w:rPr>
        <w:t> </w:t>
      </w:r>
      <w:r w:rsidR="005424AB" w:rsidRPr="004D5D57">
        <w:rPr>
          <w:rFonts w:ascii="Roboto" w:hAnsi="Roboto"/>
          <w:b/>
          <w:bCs/>
          <w:i/>
          <w:iCs/>
          <w:color w:val="001320"/>
          <w:highlight w:val="yellow"/>
          <w:shd w:val="clear" w:color="auto" w:fill="FFFFFF"/>
        </w:rPr>
        <w:t>/nómos</w:t>
      </w:r>
      <w:r w:rsidR="005424AB" w:rsidRPr="004D5D57">
        <w:rPr>
          <w:rFonts w:ascii="Roboto" w:hAnsi="Roboto"/>
          <w:b/>
          <w:bCs/>
          <w:color w:val="001320"/>
          <w:highlight w:val="yellow"/>
          <w:shd w:val="clear" w:color="auto" w:fill="FFFFFF"/>
        </w:rPr>
        <w:t>, "law") – properly, to suppose (assume) that something applies (or is derived from); to assume a </w:t>
      </w:r>
      <w:r w:rsidR="005424AB" w:rsidRPr="004D5D57">
        <w:rPr>
          <w:rFonts w:ascii="Roboto" w:hAnsi="Roboto"/>
          <w:b/>
          <w:bCs/>
          <w:i/>
          <w:iCs/>
          <w:color w:val="001320"/>
          <w:highlight w:val="yellow"/>
          <w:shd w:val="clear" w:color="auto" w:fill="FFFFFF"/>
        </w:rPr>
        <w:t>prevailing custom</w:t>
      </w:r>
      <w:r w:rsidR="005424AB" w:rsidRPr="004D5D57">
        <w:rPr>
          <w:rFonts w:ascii="Roboto" w:hAnsi="Roboto"/>
          <w:b/>
          <w:bCs/>
          <w:color w:val="001320"/>
          <w:highlight w:val="yellow"/>
          <w:shd w:val="clear" w:color="auto" w:fill="FFFFFF"/>
        </w:rPr>
        <w:t> (law, practice).</w:t>
      </w:r>
    </w:p>
    <w:p w14:paraId="081213FD" w14:textId="57A5D7B0" w:rsidR="00321C62" w:rsidRPr="008412DF" w:rsidRDefault="00321C62" w:rsidP="00321C62">
      <w:pPr>
        <w:pStyle w:val="FootnoteText"/>
        <w:contextualSpacing/>
        <w:rPr>
          <w:rFonts w:asciiTheme="minorHAnsi" w:hAnsiTheme="minorHAnsi" w:cstheme="minorHAnsi"/>
          <w:b/>
          <w:bCs/>
          <w:color w:val="FF0000"/>
          <w:sz w:val="28"/>
          <w:szCs w:val="28"/>
        </w:rPr>
      </w:pPr>
      <w:r w:rsidRPr="00842C07">
        <w:rPr>
          <w:rStyle w:val="FootnoteReference"/>
          <w:rFonts w:asciiTheme="minorHAnsi" w:hAnsiTheme="minorHAnsi" w:cstheme="minorHAnsi"/>
          <w:b/>
          <w:bCs/>
          <w:color w:val="7030A0"/>
          <w:sz w:val="28"/>
          <w:szCs w:val="28"/>
        </w:rPr>
        <w:footnoteRef/>
      </w:r>
      <w:r w:rsidRPr="00842C07">
        <w:rPr>
          <w:rFonts w:asciiTheme="minorHAnsi" w:hAnsiTheme="minorHAnsi" w:cstheme="minorHAnsi"/>
          <w:b/>
          <w:bCs/>
          <w:color w:val="7030A0"/>
          <w:sz w:val="28"/>
          <w:szCs w:val="28"/>
        </w:rPr>
        <w:t xml:space="preserve"> </w:t>
      </w:r>
      <w:r w:rsidRPr="005D43F2">
        <w:rPr>
          <w:rFonts w:asciiTheme="minorHAnsi" w:hAnsiTheme="minorHAnsi" w:cstheme="minorHAnsi"/>
          <w:b/>
          <w:bCs/>
          <w:color w:val="7030A0"/>
          <w:sz w:val="28"/>
          <w:szCs w:val="28"/>
        </w:rPr>
        <w:t xml:space="preserve">The Greek word enomizeto from the root word nomos-instruction-Torah, meaning the  lawful heir to be Joseph’s son by adoption, as well to be the final lawful Malki-Tzedek High Priest, through law and custom. </w:t>
      </w:r>
      <w:r w:rsidRPr="008412DF">
        <w:rPr>
          <w:rFonts w:asciiTheme="minorHAnsi" w:hAnsiTheme="minorHAnsi" w:cstheme="minorHAnsi"/>
          <w:b/>
          <w:bCs/>
          <w:color w:val="FF0000"/>
          <w:sz w:val="28"/>
          <w:szCs w:val="28"/>
        </w:rPr>
        <w:t xml:space="preserve">What follows in Luke chapter 3, is not a genealogy. This is what has confused and blinded millions throughout the centuries. It is the list of the priestly order of Malki-Tzedek. The only genealogy regarding the rightful heirs to the Davidic throne, including David himself being a restorer of the ancient order of Malki-Tzedek, is found in Matthew chapter one. </w:t>
      </w:r>
    </w:p>
    <w:p w14:paraId="10505CDF" w14:textId="760799FF" w:rsidR="00321C62" w:rsidRDefault="00321C62" w:rsidP="00321C62">
      <w:pPr>
        <w:pStyle w:val="FootnoteText"/>
        <w:contextualSpacing/>
        <w:rPr>
          <w:rFonts w:asciiTheme="minorHAnsi" w:hAnsiTheme="minorHAnsi" w:cstheme="minorHAnsi"/>
          <w:b/>
          <w:bCs/>
          <w:color w:val="7030A0"/>
          <w:sz w:val="28"/>
          <w:szCs w:val="28"/>
        </w:rPr>
      </w:pPr>
    </w:p>
    <w:p w14:paraId="1CABB450" w14:textId="47E12314" w:rsidR="00321C62" w:rsidRPr="00842C07" w:rsidRDefault="00321C62" w:rsidP="00321C62">
      <w:pPr>
        <w:pStyle w:val="FootnoteText"/>
        <w:contextualSpacing/>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Rest of Luke chapter 3 verses 24-38 </w:t>
      </w:r>
      <w:r w:rsidRPr="00321C62">
        <w:rPr>
          <w:rFonts w:asciiTheme="minorHAnsi" w:hAnsiTheme="minorHAnsi" w:cstheme="minorHAnsi"/>
          <w:b/>
          <w:bCs/>
          <w:color w:val="7030A0"/>
          <w:sz w:val="28"/>
          <w:szCs w:val="28"/>
          <w:highlight w:val="yellow"/>
        </w:rPr>
        <w:t>is not a geneology or the SON OF</w:t>
      </w:r>
      <w:r>
        <w:rPr>
          <w:rFonts w:asciiTheme="minorHAnsi" w:hAnsiTheme="minorHAnsi" w:cstheme="minorHAnsi"/>
          <w:b/>
          <w:bCs/>
          <w:color w:val="7030A0"/>
          <w:sz w:val="28"/>
          <w:szCs w:val="28"/>
        </w:rPr>
        <w:t xml:space="preserve"> but rather </w:t>
      </w:r>
      <w:r w:rsidRPr="006E06D7">
        <w:rPr>
          <w:rFonts w:asciiTheme="minorHAnsi" w:hAnsiTheme="minorHAnsi" w:cstheme="minorHAnsi"/>
          <w:b/>
          <w:bCs/>
          <w:color w:val="7030A0"/>
          <w:sz w:val="28"/>
          <w:szCs w:val="28"/>
          <w:highlight w:val="yellow"/>
          <w:u w:val="single"/>
        </w:rPr>
        <w:t>TOU</w:t>
      </w:r>
      <w:r w:rsidR="006E06D7">
        <w:rPr>
          <w:rFonts w:asciiTheme="minorHAnsi" w:hAnsiTheme="minorHAnsi" w:cstheme="minorHAnsi"/>
          <w:b/>
          <w:bCs/>
          <w:color w:val="7030A0"/>
          <w:sz w:val="28"/>
          <w:szCs w:val="28"/>
          <w:highlight w:val="yellow"/>
        </w:rPr>
        <w:t>,</w:t>
      </w:r>
      <w:r w:rsidRPr="004D5D57">
        <w:rPr>
          <w:rFonts w:asciiTheme="minorHAnsi" w:hAnsiTheme="minorHAnsi" w:cstheme="minorHAnsi"/>
          <w:b/>
          <w:bCs/>
          <w:color w:val="7030A0"/>
          <w:sz w:val="28"/>
          <w:szCs w:val="28"/>
          <w:highlight w:val="yellow"/>
        </w:rPr>
        <w:t xml:space="preserve"> </w:t>
      </w:r>
      <w:r w:rsidR="004D5D57">
        <w:rPr>
          <w:rFonts w:asciiTheme="minorHAnsi" w:hAnsiTheme="minorHAnsi" w:cstheme="minorHAnsi"/>
          <w:b/>
          <w:bCs/>
          <w:color w:val="7030A0"/>
          <w:sz w:val="28"/>
          <w:szCs w:val="28"/>
          <w:highlight w:val="yellow"/>
        </w:rPr>
        <w:t>STRONGS G-3588</w:t>
      </w:r>
      <w:r w:rsidR="006E06D7">
        <w:rPr>
          <w:rFonts w:asciiTheme="minorHAnsi" w:hAnsiTheme="minorHAnsi" w:cstheme="minorHAnsi"/>
          <w:b/>
          <w:bCs/>
          <w:color w:val="7030A0"/>
          <w:sz w:val="28"/>
          <w:szCs w:val="28"/>
          <w:highlight w:val="yellow"/>
        </w:rPr>
        <w:t xml:space="preserve"> </w:t>
      </w:r>
      <w:r w:rsidR="004D5D57">
        <w:rPr>
          <w:rFonts w:asciiTheme="minorHAnsi" w:hAnsiTheme="minorHAnsi" w:cstheme="minorHAnsi"/>
          <w:b/>
          <w:bCs/>
          <w:color w:val="7030A0"/>
          <w:sz w:val="28"/>
          <w:szCs w:val="28"/>
          <w:highlight w:val="yellow"/>
        </w:rPr>
        <w:t xml:space="preserve"> </w:t>
      </w:r>
      <w:r w:rsidRPr="004D5D57">
        <w:rPr>
          <w:rFonts w:asciiTheme="minorHAnsi" w:hAnsiTheme="minorHAnsi" w:cstheme="minorHAnsi"/>
          <w:b/>
          <w:bCs/>
          <w:color w:val="7030A0"/>
          <w:sz w:val="28"/>
          <w:szCs w:val="28"/>
          <w:highlight w:val="yellow"/>
        </w:rPr>
        <w:t xml:space="preserve">or </w:t>
      </w:r>
      <w:r w:rsidR="00401EE3">
        <w:rPr>
          <w:rFonts w:asciiTheme="minorHAnsi" w:hAnsiTheme="minorHAnsi" w:cstheme="minorHAnsi"/>
          <w:b/>
          <w:bCs/>
          <w:color w:val="7030A0"/>
          <w:sz w:val="28"/>
          <w:szCs w:val="28"/>
          <w:highlight w:val="yellow"/>
        </w:rPr>
        <w:t xml:space="preserve">THE, or </w:t>
      </w:r>
      <w:r w:rsidRPr="004D5D57">
        <w:rPr>
          <w:rFonts w:asciiTheme="minorHAnsi" w:hAnsiTheme="minorHAnsi" w:cstheme="minorHAnsi"/>
          <w:b/>
          <w:bCs/>
          <w:color w:val="7030A0"/>
          <w:sz w:val="28"/>
          <w:szCs w:val="28"/>
          <w:highlight w:val="yellow"/>
        </w:rPr>
        <w:t>from or then</w:t>
      </w:r>
      <w:r>
        <w:rPr>
          <w:rFonts w:asciiTheme="minorHAnsi" w:hAnsiTheme="minorHAnsi" w:cstheme="minorHAnsi"/>
          <w:b/>
          <w:bCs/>
          <w:color w:val="7030A0"/>
          <w:sz w:val="28"/>
          <w:szCs w:val="28"/>
        </w:rPr>
        <w:t xml:space="preserve">, </w:t>
      </w:r>
      <w:r w:rsidR="00401EE3" w:rsidRPr="00401EE3">
        <w:rPr>
          <w:rFonts w:ascii="Arial" w:hAnsi="Arial" w:cs="Arial"/>
          <w:b/>
          <w:bCs/>
          <w:color w:val="0066AA"/>
          <w:sz w:val="24"/>
          <w:szCs w:val="24"/>
          <w:highlight w:val="yellow"/>
          <w:shd w:val="clear" w:color="auto" w:fill="FFFFFF"/>
        </w:rPr>
        <w:t>Definition: </w:t>
      </w:r>
      <w:r w:rsidR="00401EE3" w:rsidRPr="00401EE3">
        <w:rPr>
          <w:rFonts w:ascii="Arial" w:hAnsi="Arial" w:cs="Arial"/>
          <w:b/>
          <w:bCs/>
          <w:color w:val="FF0000"/>
          <w:sz w:val="24"/>
          <w:szCs w:val="24"/>
          <w:highlight w:val="yellow"/>
          <w:u w:val="single"/>
          <w:shd w:val="clear" w:color="auto" w:fill="FFFFFF"/>
        </w:rPr>
        <w:t>the</w:t>
      </w:r>
      <w:r w:rsidR="00401EE3" w:rsidRPr="00401EE3">
        <w:rPr>
          <w:rFonts w:ascii="Arial" w:hAnsi="Arial" w:cs="Arial"/>
          <w:b/>
          <w:bCs/>
          <w:color w:val="FF0000"/>
          <w:sz w:val="24"/>
          <w:szCs w:val="24"/>
          <w:highlight w:val="yellow"/>
          <w:u w:val="single"/>
          <w:shd w:val="clear" w:color="auto" w:fill="FFFFFF"/>
        </w:rPr>
        <w:br/>
      </w:r>
      <w:r w:rsidR="00401EE3" w:rsidRPr="00401EE3">
        <w:rPr>
          <w:rFonts w:ascii="Arial" w:hAnsi="Arial" w:cs="Arial"/>
          <w:b/>
          <w:bCs/>
          <w:color w:val="0066AA"/>
          <w:sz w:val="24"/>
          <w:szCs w:val="24"/>
          <w:highlight w:val="yellow"/>
          <w:shd w:val="clear" w:color="auto" w:fill="FFFFFF"/>
        </w:rPr>
        <w:t>Usage: </w:t>
      </w:r>
      <w:r w:rsidR="00401EE3" w:rsidRPr="00401EE3">
        <w:rPr>
          <w:rFonts w:ascii="Arial" w:hAnsi="Arial" w:cs="Arial"/>
          <w:b/>
          <w:bCs/>
          <w:color w:val="FF0000"/>
          <w:sz w:val="24"/>
          <w:szCs w:val="24"/>
          <w:highlight w:val="yellow"/>
          <w:shd w:val="clear" w:color="auto" w:fill="FFFFFF"/>
        </w:rPr>
        <w:t>the, the definite article</w:t>
      </w:r>
      <w:r w:rsidR="00401EE3" w:rsidRPr="00401EE3">
        <w:rPr>
          <w:rFonts w:ascii="Arial" w:hAnsi="Arial" w:cs="Arial"/>
          <w:b/>
          <w:bCs/>
          <w:color w:val="0066AA"/>
          <w:sz w:val="24"/>
          <w:szCs w:val="24"/>
          <w:highlight w:val="yellow"/>
          <w:shd w:val="clear" w:color="auto" w:fill="FFFFFF"/>
        </w:rPr>
        <w:t>.</w:t>
      </w:r>
      <w:r w:rsidR="00401EE3" w:rsidRPr="00401EE3">
        <w:rPr>
          <w:rFonts w:ascii="Roboto" w:hAnsi="Roboto"/>
          <w:color w:val="001320"/>
          <w:sz w:val="24"/>
          <w:szCs w:val="24"/>
          <w:shd w:val="clear" w:color="auto" w:fill="FFFFFF"/>
        </w:rPr>
        <w:t xml:space="preserve"> </w:t>
      </w:r>
      <w:r>
        <w:rPr>
          <w:rFonts w:asciiTheme="minorHAnsi" w:hAnsiTheme="minorHAnsi" w:cstheme="minorHAnsi"/>
          <w:b/>
          <w:bCs/>
          <w:color w:val="7030A0"/>
          <w:sz w:val="28"/>
          <w:szCs w:val="28"/>
        </w:rPr>
        <w:t xml:space="preserve">meaning a list of A followed by </w:t>
      </w:r>
      <w:r w:rsidR="00401EE3">
        <w:rPr>
          <w:rFonts w:asciiTheme="minorHAnsi" w:hAnsiTheme="minorHAnsi" w:cstheme="minorHAnsi"/>
          <w:b/>
          <w:bCs/>
          <w:color w:val="7030A0"/>
          <w:sz w:val="28"/>
          <w:szCs w:val="28"/>
        </w:rPr>
        <w:t xml:space="preserve">THE </w:t>
      </w:r>
      <w:r>
        <w:rPr>
          <w:rFonts w:asciiTheme="minorHAnsi" w:hAnsiTheme="minorHAnsi" w:cstheme="minorHAnsi"/>
          <w:b/>
          <w:bCs/>
          <w:color w:val="7030A0"/>
          <w:sz w:val="28"/>
          <w:szCs w:val="28"/>
        </w:rPr>
        <w:t xml:space="preserve">B followed by </w:t>
      </w:r>
      <w:r w:rsidR="00401EE3">
        <w:rPr>
          <w:rFonts w:asciiTheme="minorHAnsi" w:hAnsiTheme="minorHAnsi" w:cstheme="minorHAnsi"/>
          <w:b/>
          <w:bCs/>
          <w:color w:val="7030A0"/>
          <w:sz w:val="28"/>
          <w:szCs w:val="28"/>
        </w:rPr>
        <w:t xml:space="preserve">THE </w:t>
      </w:r>
      <w:r>
        <w:rPr>
          <w:rFonts w:asciiTheme="minorHAnsi" w:hAnsiTheme="minorHAnsi" w:cstheme="minorHAnsi"/>
          <w:b/>
          <w:bCs/>
          <w:color w:val="7030A0"/>
          <w:sz w:val="28"/>
          <w:szCs w:val="28"/>
        </w:rPr>
        <w:t>C! The Melki, from the Addi like in verse 28.</w:t>
      </w:r>
      <w:r w:rsidR="00401EE3">
        <w:rPr>
          <w:rFonts w:asciiTheme="minorHAnsi" w:hAnsiTheme="minorHAnsi" w:cstheme="minorHAnsi"/>
          <w:b/>
          <w:bCs/>
          <w:color w:val="7030A0"/>
          <w:sz w:val="28"/>
          <w:szCs w:val="28"/>
        </w:rPr>
        <w:t xml:space="preserve"> LUKE’S SO CALLED GENEOLOGY </w:t>
      </w:r>
      <w:r w:rsidR="00401EE3">
        <w:rPr>
          <w:rFonts w:asciiTheme="minorHAnsi" w:hAnsiTheme="minorHAnsi" w:cstheme="minorHAnsi"/>
          <w:b/>
          <w:bCs/>
          <w:color w:val="7030A0"/>
          <w:sz w:val="28"/>
          <w:szCs w:val="28"/>
        </w:rPr>
        <w:lastRenderedPageBreak/>
        <w:t>IS NOT A GENEOLOGY BUT A LIST OF THE POTENTIAL AND PRESERVATION OF THE MELKEZEDEK ORDER!!!!!</w:t>
      </w:r>
    </w:p>
    <w:p w14:paraId="4555CFCF" w14:textId="77777777" w:rsidR="00321C62" w:rsidRDefault="00321C62"/>
    <w:sectPr w:rsidR="00321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9549" w14:textId="77777777" w:rsidR="00047937" w:rsidRDefault="00047937" w:rsidP="005424AB">
      <w:pPr>
        <w:spacing w:after="0" w:line="240" w:lineRule="auto"/>
      </w:pPr>
      <w:r>
        <w:separator/>
      </w:r>
    </w:p>
  </w:endnote>
  <w:endnote w:type="continuationSeparator" w:id="0">
    <w:p w14:paraId="1CB8A0E5" w14:textId="77777777" w:rsidR="00047937" w:rsidRDefault="00047937" w:rsidP="0054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9387" w14:textId="77777777" w:rsidR="00047937" w:rsidRDefault="00047937" w:rsidP="005424AB">
      <w:pPr>
        <w:spacing w:after="0" w:line="240" w:lineRule="auto"/>
      </w:pPr>
      <w:r>
        <w:separator/>
      </w:r>
    </w:p>
  </w:footnote>
  <w:footnote w:type="continuationSeparator" w:id="0">
    <w:p w14:paraId="247A1833" w14:textId="77777777" w:rsidR="00047937" w:rsidRDefault="00047937" w:rsidP="00542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AB"/>
    <w:rsid w:val="00047937"/>
    <w:rsid w:val="00151801"/>
    <w:rsid w:val="00201ABA"/>
    <w:rsid w:val="00321C62"/>
    <w:rsid w:val="00401EE3"/>
    <w:rsid w:val="004D5D57"/>
    <w:rsid w:val="005424AB"/>
    <w:rsid w:val="006E06D7"/>
    <w:rsid w:val="008412DF"/>
    <w:rsid w:val="008D56BE"/>
    <w:rsid w:val="00E2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6827"/>
  <w15:chartTrackingRefBased/>
  <w15:docId w15:val="{4F68BB68-0E45-4E5A-BF1B-94CA3B04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4AB"/>
    <w:pPr>
      <w:spacing w:before="100" w:beforeAutospacing="1" w:after="100" w:afterAutospacing="1" w:line="240" w:lineRule="auto"/>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5424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424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24AB"/>
    <w:rPr>
      <w:vertAlign w:val="superscript"/>
    </w:rPr>
  </w:style>
  <w:style w:type="character" w:styleId="Hyperlink">
    <w:name w:val="Hyperlink"/>
    <w:basedOn w:val="DefaultParagraphFont"/>
    <w:uiPriority w:val="99"/>
    <w:unhideWhenUsed/>
    <w:rsid w:val="005424AB"/>
    <w:rPr>
      <w:color w:val="0000FF"/>
      <w:u w:val="single"/>
    </w:rPr>
  </w:style>
  <w:style w:type="character" w:customStyle="1" w:styleId="tophdg">
    <w:name w:val="tophdg"/>
    <w:basedOn w:val="DefaultParagraphFont"/>
    <w:rsid w:val="0040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greek/3551.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Koniuchowsky</dc:creator>
  <cp:keywords/>
  <dc:description/>
  <cp:lastModifiedBy>MJ Koniuchowsky</cp:lastModifiedBy>
  <cp:revision>3</cp:revision>
  <cp:lastPrinted>2022-08-21T00:53:00Z</cp:lastPrinted>
  <dcterms:created xsi:type="dcterms:W3CDTF">2022-08-20T11:49:00Z</dcterms:created>
  <dcterms:modified xsi:type="dcterms:W3CDTF">2022-08-21T00:53:00Z</dcterms:modified>
</cp:coreProperties>
</file>